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49" w:rsidRDefault="00BB0449" w:rsidP="006B09A7">
      <w:pPr>
        <w:jc w:val="both"/>
        <w:rPr>
          <w:rFonts w:ascii="Arial" w:hAnsi="Arial" w:cs="Arial"/>
          <w:b/>
          <w:sz w:val="22"/>
          <w:u w:val="single"/>
          <w:lang w:val="en-US"/>
        </w:rPr>
      </w:pPr>
      <w:r w:rsidRPr="006B09A7">
        <w:rPr>
          <w:rFonts w:ascii="Arial" w:hAnsi="Arial" w:cs="Arial"/>
          <w:b/>
          <w:sz w:val="22"/>
          <w:u w:val="single"/>
          <w:lang w:val="en-US"/>
        </w:rPr>
        <w:t>INFORME Nº 0</w:t>
      </w:r>
      <w:r w:rsidR="0026083D">
        <w:rPr>
          <w:rFonts w:ascii="Arial" w:hAnsi="Arial" w:cs="Arial"/>
          <w:b/>
          <w:sz w:val="22"/>
          <w:u w:val="single"/>
          <w:lang w:val="en-US"/>
        </w:rPr>
        <w:t>0000</w:t>
      </w:r>
      <w:r w:rsidR="00C572FF">
        <w:rPr>
          <w:rFonts w:ascii="Arial" w:hAnsi="Arial" w:cs="Arial"/>
          <w:b/>
          <w:sz w:val="22"/>
          <w:u w:val="single"/>
          <w:lang w:val="en-US"/>
        </w:rPr>
        <w:t>2</w:t>
      </w:r>
      <w:r w:rsidRPr="006B09A7">
        <w:rPr>
          <w:rFonts w:ascii="Arial" w:hAnsi="Arial" w:cs="Arial"/>
          <w:b/>
          <w:sz w:val="22"/>
          <w:u w:val="single"/>
          <w:lang w:val="en-US"/>
        </w:rPr>
        <w:t>-20</w:t>
      </w:r>
      <w:r w:rsidR="00512C8D">
        <w:rPr>
          <w:rFonts w:ascii="Arial" w:hAnsi="Arial" w:cs="Arial"/>
          <w:b/>
          <w:sz w:val="22"/>
          <w:u w:val="single"/>
          <w:lang w:val="en-US"/>
        </w:rPr>
        <w:t>23</w:t>
      </w:r>
      <w:r w:rsidR="00C22A55">
        <w:rPr>
          <w:rFonts w:ascii="Arial" w:hAnsi="Arial" w:cs="Arial"/>
          <w:b/>
          <w:sz w:val="22"/>
          <w:u w:val="single"/>
          <w:lang w:val="en-US"/>
        </w:rPr>
        <w:t xml:space="preserve"> </w:t>
      </w:r>
      <w:r w:rsidR="0026083D" w:rsidRPr="0026083D">
        <w:rPr>
          <w:rFonts w:ascii="Arial" w:hAnsi="Arial" w:cs="Arial"/>
          <w:b/>
          <w:sz w:val="22"/>
          <w:u w:val="single"/>
          <w:lang w:val="en-US"/>
        </w:rPr>
        <w:t>/GOB-REG-HVCA/DRE-GSRANG-AGP-DSQ</w:t>
      </w:r>
    </w:p>
    <w:p w:rsidR="00FE4544" w:rsidRPr="006B09A7" w:rsidRDefault="00FE4544" w:rsidP="006B09A7">
      <w:pPr>
        <w:jc w:val="both"/>
        <w:rPr>
          <w:rFonts w:ascii="Arial" w:hAnsi="Arial" w:cs="Arial"/>
          <w:b/>
          <w:sz w:val="22"/>
          <w:u w:val="single"/>
          <w:lang w:val="en-US"/>
        </w:rPr>
      </w:pPr>
    </w:p>
    <w:p w:rsidR="00BB0449" w:rsidRPr="00336400" w:rsidRDefault="001071D0" w:rsidP="006B09A7">
      <w:pPr>
        <w:jc w:val="both"/>
        <w:rPr>
          <w:rFonts w:ascii="Arial" w:hAnsi="Arial" w:cs="Arial"/>
        </w:rPr>
      </w:pPr>
      <w:r w:rsidRPr="00336400">
        <w:rPr>
          <w:rFonts w:ascii="Arial" w:hAnsi="Arial" w:cs="Arial"/>
          <w:b/>
          <w:lang w:val="en-US"/>
        </w:rPr>
        <w:t>A</w:t>
      </w:r>
      <w:r w:rsidRPr="00336400">
        <w:rPr>
          <w:rFonts w:ascii="Arial" w:hAnsi="Arial" w:cs="Arial"/>
          <w:b/>
          <w:lang w:val="en-US"/>
        </w:rPr>
        <w:tab/>
      </w:r>
      <w:r w:rsidRPr="006B09A7">
        <w:rPr>
          <w:rFonts w:ascii="Arial" w:hAnsi="Arial" w:cs="Arial"/>
          <w:b/>
          <w:sz w:val="22"/>
          <w:lang w:val="en-US"/>
        </w:rPr>
        <w:tab/>
      </w:r>
      <w:r w:rsidRPr="006B09A7">
        <w:rPr>
          <w:rFonts w:ascii="Arial" w:hAnsi="Arial" w:cs="Arial"/>
          <w:b/>
          <w:sz w:val="22"/>
          <w:lang w:val="en-US"/>
        </w:rPr>
        <w:tab/>
        <w:t xml:space="preserve">: </w:t>
      </w:r>
      <w:proofErr w:type="spellStart"/>
      <w:r w:rsidR="00512C8D">
        <w:rPr>
          <w:rFonts w:ascii="Arial" w:hAnsi="Arial" w:cs="Arial"/>
          <w:b/>
          <w:sz w:val="22"/>
          <w:lang w:val="en-US"/>
        </w:rPr>
        <w:t>Dra</w:t>
      </w:r>
      <w:proofErr w:type="spellEnd"/>
      <w:r w:rsidR="001812E2" w:rsidRPr="00336400">
        <w:rPr>
          <w:rFonts w:ascii="Arial" w:hAnsi="Arial" w:cs="Arial"/>
          <w:b/>
          <w:lang w:val="en-US"/>
        </w:rPr>
        <w:t xml:space="preserve">. </w:t>
      </w:r>
      <w:r w:rsidR="00512C8D">
        <w:rPr>
          <w:rFonts w:ascii="Arial" w:hAnsi="Arial" w:cs="Arial"/>
          <w:b/>
          <w:lang w:val="en-US"/>
        </w:rPr>
        <w:t>Rebeca JINCHU CUMPA</w:t>
      </w:r>
    </w:p>
    <w:p w:rsidR="00BB0449" w:rsidRPr="00336400" w:rsidRDefault="00BB0449" w:rsidP="006B09A7">
      <w:pPr>
        <w:jc w:val="both"/>
        <w:rPr>
          <w:rFonts w:ascii="Arial" w:hAnsi="Arial" w:cs="Arial"/>
        </w:rPr>
      </w:pPr>
      <w:r w:rsidRPr="00336400">
        <w:rPr>
          <w:rFonts w:ascii="Arial" w:hAnsi="Arial" w:cs="Arial"/>
        </w:rPr>
        <w:t xml:space="preserve">          </w:t>
      </w:r>
      <w:r w:rsidR="006B09A7" w:rsidRPr="00336400">
        <w:rPr>
          <w:rFonts w:ascii="Arial" w:hAnsi="Arial" w:cs="Arial"/>
        </w:rPr>
        <w:t xml:space="preserve">               </w:t>
      </w:r>
      <w:r w:rsidR="006B09A7" w:rsidRPr="00336400">
        <w:rPr>
          <w:rFonts w:ascii="Arial" w:hAnsi="Arial" w:cs="Arial"/>
        </w:rPr>
        <w:tab/>
        <w:t xml:space="preserve">  </w:t>
      </w:r>
      <w:r w:rsidR="001812E2" w:rsidRPr="00336400">
        <w:rPr>
          <w:rFonts w:ascii="Arial" w:hAnsi="Arial" w:cs="Arial"/>
        </w:rPr>
        <w:t>Jefe del Área de Gestión Pedagógica</w:t>
      </w:r>
      <w:r w:rsidRPr="00336400">
        <w:rPr>
          <w:rFonts w:ascii="Arial" w:hAnsi="Arial" w:cs="Arial"/>
        </w:rPr>
        <w:t>.</w:t>
      </w:r>
    </w:p>
    <w:p w:rsidR="00BB0449" w:rsidRPr="00336400" w:rsidRDefault="00BB0449" w:rsidP="006B09A7">
      <w:pPr>
        <w:jc w:val="both"/>
        <w:rPr>
          <w:rFonts w:ascii="Arial" w:hAnsi="Arial" w:cs="Arial"/>
        </w:rPr>
      </w:pPr>
    </w:p>
    <w:p w:rsidR="00BB0449" w:rsidRPr="00336400" w:rsidRDefault="00BB0449" w:rsidP="006B09A7">
      <w:pPr>
        <w:jc w:val="both"/>
        <w:rPr>
          <w:rFonts w:ascii="Arial" w:hAnsi="Arial" w:cs="Arial"/>
          <w:b/>
        </w:rPr>
      </w:pPr>
      <w:r w:rsidRPr="00336400">
        <w:rPr>
          <w:rFonts w:ascii="Arial" w:hAnsi="Arial" w:cs="Arial"/>
          <w:b/>
        </w:rPr>
        <w:t>DEL</w:t>
      </w:r>
      <w:r w:rsidRPr="00336400">
        <w:rPr>
          <w:rFonts w:ascii="Arial" w:hAnsi="Arial" w:cs="Arial"/>
          <w:b/>
        </w:rPr>
        <w:tab/>
      </w:r>
      <w:r w:rsidRPr="00336400">
        <w:rPr>
          <w:rFonts w:ascii="Arial" w:hAnsi="Arial" w:cs="Arial"/>
          <w:b/>
        </w:rPr>
        <w:tab/>
      </w:r>
      <w:r w:rsidRPr="00336400">
        <w:rPr>
          <w:rFonts w:ascii="Arial" w:hAnsi="Arial" w:cs="Arial"/>
          <w:b/>
        </w:rPr>
        <w:tab/>
        <w:t>: Mg. David SULLCA QUISPE</w:t>
      </w:r>
    </w:p>
    <w:p w:rsidR="00BB0449" w:rsidRPr="00336400" w:rsidRDefault="00BB0449" w:rsidP="006B09A7">
      <w:pPr>
        <w:jc w:val="both"/>
        <w:rPr>
          <w:rFonts w:ascii="Arial" w:hAnsi="Arial" w:cs="Arial"/>
        </w:rPr>
      </w:pPr>
      <w:r w:rsidRPr="00336400">
        <w:rPr>
          <w:rFonts w:ascii="Arial" w:hAnsi="Arial" w:cs="Arial"/>
        </w:rPr>
        <w:t xml:space="preserve">        </w:t>
      </w:r>
      <w:r w:rsidR="006B09A7" w:rsidRPr="00336400">
        <w:rPr>
          <w:rFonts w:ascii="Arial" w:hAnsi="Arial" w:cs="Arial"/>
        </w:rPr>
        <w:t xml:space="preserve">                 </w:t>
      </w:r>
      <w:r w:rsidR="006B09A7" w:rsidRPr="00336400">
        <w:rPr>
          <w:rFonts w:ascii="Arial" w:hAnsi="Arial" w:cs="Arial"/>
        </w:rPr>
        <w:tab/>
        <w:t xml:space="preserve">  </w:t>
      </w:r>
      <w:r w:rsidR="00512C8D">
        <w:rPr>
          <w:rFonts w:ascii="Arial" w:hAnsi="Arial" w:cs="Arial"/>
        </w:rPr>
        <w:t xml:space="preserve">Especialista en </w:t>
      </w:r>
      <w:r w:rsidR="004427B3">
        <w:rPr>
          <w:rFonts w:ascii="Arial" w:hAnsi="Arial" w:cs="Arial"/>
        </w:rPr>
        <w:t xml:space="preserve">Educación </w:t>
      </w:r>
      <w:r w:rsidR="004427B3" w:rsidRPr="00336400">
        <w:rPr>
          <w:rFonts w:ascii="Arial" w:hAnsi="Arial" w:cs="Arial"/>
        </w:rPr>
        <w:t>–</w:t>
      </w:r>
      <w:r w:rsidR="001812E2" w:rsidRPr="00336400">
        <w:rPr>
          <w:rFonts w:ascii="Arial" w:hAnsi="Arial" w:cs="Arial"/>
        </w:rPr>
        <w:t xml:space="preserve"> </w:t>
      </w:r>
      <w:r w:rsidR="00512C8D">
        <w:rPr>
          <w:rFonts w:ascii="Arial" w:hAnsi="Arial" w:cs="Arial"/>
        </w:rPr>
        <w:t>EIB.</w:t>
      </w:r>
    </w:p>
    <w:p w:rsidR="00BB0449" w:rsidRPr="00336400" w:rsidRDefault="00BB0449" w:rsidP="006B09A7">
      <w:pPr>
        <w:jc w:val="both"/>
        <w:rPr>
          <w:rFonts w:ascii="Arial" w:hAnsi="Arial" w:cs="Arial"/>
          <w:b/>
        </w:rPr>
      </w:pPr>
      <w:r w:rsidRPr="00336400">
        <w:rPr>
          <w:rFonts w:ascii="Arial" w:hAnsi="Arial" w:cs="Arial"/>
        </w:rPr>
        <w:tab/>
      </w:r>
    </w:p>
    <w:p w:rsidR="006D5472" w:rsidRDefault="00E12ED7" w:rsidP="00E907DF">
      <w:pPr>
        <w:pStyle w:val="Sinespaciado"/>
        <w:spacing w:line="360" w:lineRule="auto"/>
        <w:ind w:left="2127" w:hanging="2127"/>
        <w:jc w:val="both"/>
        <w:rPr>
          <w:b/>
          <w:sz w:val="24"/>
        </w:rPr>
      </w:pPr>
      <w:r w:rsidRPr="00336400">
        <w:rPr>
          <w:rFonts w:ascii="Arial" w:hAnsi="Arial" w:cs="Arial"/>
          <w:b/>
          <w:sz w:val="24"/>
          <w:szCs w:val="24"/>
        </w:rPr>
        <w:t>ASUNTO</w:t>
      </w:r>
      <w:r w:rsidRPr="00336400">
        <w:rPr>
          <w:rFonts w:ascii="Arial" w:hAnsi="Arial" w:cs="Arial"/>
          <w:b/>
          <w:sz w:val="24"/>
          <w:szCs w:val="24"/>
        </w:rPr>
        <w:tab/>
      </w:r>
      <w:r w:rsidR="00BB0449" w:rsidRPr="00336400">
        <w:rPr>
          <w:rFonts w:ascii="Arial" w:hAnsi="Arial" w:cs="Arial"/>
          <w:b/>
          <w:sz w:val="24"/>
          <w:szCs w:val="24"/>
        </w:rPr>
        <w:t>:</w:t>
      </w:r>
      <w:r w:rsidR="006D5472" w:rsidRPr="00336400">
        <w:rPr>
          <w:rFonts w:ascii="Arial" w:hAnsi="Arial" w:cs="Arial"/>
          <w:b/>
          <w:sz w:val="24"/>
          <w:szCs w:val="24"/>
        </w:rPr>
        <w:t xml:space="preserve"> </w:t>
      </w:r>
      <w:r w:rsidR="00C572FF" w:rsidRPr="00FE4544">
        <w:rPr>
          <w:rFonts w:cstheme="minorHAnsi"/>
          <w:b/>
          <w:sz w:val="24"/>
          <w:szCs w:val="24"/>
        </w:rPr>
        <w:t xml:space="preserve">INFORME DE LA CONFORMACIÓN DEL EQUIPO TÉCNICO LOCAL </w:t>
      </w:r>
      <w:r w:rsidR="00FE4544" w:rsidRPr="00FE4544">
        <w:rPr>
          <w:rFonts w:cstheme="minorHAnsi"/>
          <w:b/>
          <w:sz w:val="24"/>
          <w:szCs w:val="24"/>
        </w:rPr>
        <w:t>PARA EL FORTALECIMIENTO DE CAPACIDADES PEDAGÓGICAS, DE GESTIÓN Y ACOMPAÑAMIENTO A LOS ACTORES DE LA EDUCACIÓN BÁSICA ALTERNATIVA</w:t>
      </w:r>
      <w:r w:rsidR="00FE4544">
        <w:rPr>
          <w:rFonts w:cstheme="minorHAnsi"/>
          <w:b/>
          <w:sz w:val="24"/>
          <w:szCs w:val="24"/>
        </w:rPr>
        <w:t xml:space="preserve"> </w:t>
      </w:r>
      <w:r w:rsidR="00FE4544" w:rsidRPr="00FE4544">
        <w:rPr>
          <w:rFonts w:cstheme="minorHAnsi"/>
          <w:b/>
          <w:sz w:val="24"/>
          <w:szCs w:val="24"/>
        </w:rPr>
        <w:t>2023</w:t>
      </w:r>
      <w:r w:rsidR="00C572FF" w:rsidRPr="00FE4544">
        <w:rPr>
          <w:rFonts w:cstheme="minorHAnsi"/>
          <w:b/>
          <w:sz w:val="24"/>
          <w:szCs w:val="24"/>
        </w:rPr>
        <w:t xml:space="preserve"> PARA SU RECONOCIMIENTO CON RESOLUCIÓN DIRECTORAL</w:t>
      </w:r>
      <w:r w:rsidR="00C22A55" w:rsidRPr="00FE4544">
        <w:rPr>
          <w:rFonts w:cstheme="minorHAnsi"/>
          <w:b/>
          <w:sz w:val="24"/>
          <w:szCs w:val="24"/>
        </w:rPr>
        <w:t xml:space="preserve">. </w:t>
      </w:r>
    </w:p>
    <w:p w:rsidR="00C572FF" w:rsidRDefault="00C572FF" w:rsidP="00E907DF">
      <w:pPr>
        <w:pStyle w:val="Sinespaciado"/>
        <w:spacing w:line="360" w:lineRule="auto"/>
        <w:ind w:left="2127" w:hanging="2127"/>
        <w:jc w:val="both"/>
        <w:rPr>
          <w:b/>
          <w:sz w:val="24"/>
        </w:rPr>
      </w:pPr>
    </w:p>
    <w:p w:rsidR="00BB0449" w:rsidRPr="00336400" w:rsidRDefault="00BB0449" w:rsidP="006B09A7">
      <w:pPr>
        <w:ind w:left="1985" w:right="83" w:hanging="1985"/>
        <w:jc w:val="both"/>
        <w:rPr>
          <w:rFonts w:ascii="Arial" w:eastAsia="Arial Narrow" w:hAnsi="Arial" w:cs="Arial"/>
          <w:b/>
        </w:rPr>
      </w:pPr>
      <w:r w:rsidRPr="00336400">
        <w:rPr>
          <w:rFonts w:ascii="Arial" w:hAnsi="Arial" w:cs="Arial"/>
          <w:b/>
        </w:rPr>
        <w:t>LUGAR Y FECHA</w:t>
      </w:r>
      <w:r w:rsidR="00E12ED7" w:rsidRPr="00336400">
        <w:rPr>
          <w:rFonts w:ascii="Arial" w:hAnsi="Arial" w:cs="Arial"/>
        </w:rPr>
        <w:tab/>
      </w:r>
      <w:r w:rsidR="00E12ED7" w:rsidRPr="00336400">
        <w:rPr>
          <w:rFonts w:ascii="Arial" w:hAnsi="Arial" w:cs="Arial"/>
        </w:rPr>
        <w:tab/>
      </w:r>
      <w:r w:rsidRPr="00336400">
        <w:rPr>
          <w:rFonts w:ascii="Arial" w:hAnsi="Arial" w:cs="Arial"/>
        </w:rPr>
        <w:t xml:space="preserve">: Lircay, </w:t>
      </w:r>
      <w:r w:rsidR="00C572FF">
        <w:rPr>
          <w:rFonts w:ascii="Arial" w:hAnsi="Arial" w:cs="Arial"/>
        </w:rPr>
        <w:t>09</w:t>
      </w:r>
      <w:r w:rsidR="00C22A55">
        <w:rPr>
          <w:rFonts w:ascii="Arial" w:hAnsi="Arial" w:cs="Arial"/>
        </w:rPr>
        <w:t xml:space="preserve"> de</w:t>
      </w:r>
      <w:r w:rsidR="00512C8D">
        <w:rPr>
          <w:rFonts w:ascii="Arial" w:hAnsi="Arial" w:cs="Arial"/>
        </w:rPr>
        <w:t xml:space="preserve"> mayo</w:t>
      </w:r>
      <w:r w:rsidR="009A1285" w:rsidRPr="00336400">
        <w:rPr>
          <w:rFonts w:ascii="Arial" w:hAnsi="Arial" w:cs="Arial"/>
        </w:rPr>
        <w:t xml:space="preserve"> de 202</w:t>
      </w:r>
      <w:r w:rsidR="00512C8D">
        <w:rPr>
          <w:rFonts w:ascii="Arial" w:hAnsi="Arial" w:cs="Arial"/>
        </w:rPr>
        <w:t>3</w:t>
      </w:r>
      <w:r w:rsidRPr="00336400">
        <w:rPr>
          <w:rFonts w:ascii="Arial" w:hAnsi="Arial" w:cs="Arial"/>
        </w:rPr>
        <w:t>.</w:t>
      </w:r>
    </w:p>
    <w:p w:rsidR="00E12ED7" w:rsidRPr="004427B3" w:rsidRDefault="00E12ED7" w:rsidP="006B09A7">
      <w:pPr>
        <w:spacing w:line="360" w:lineRule="auto"/>
        <w:jc w:val="both"/>
        <w:rPr>
          <w:rFonts w:asciiTheme="minorHAnsi" w:hAnsiTheme="minorHAnsi" w:cstheme="minorHAnsi"/>
        </w:rPr>
      </w:pPr>
      <w:r w:rsidRPr="004427B3">
        <w:rPr>
          <w:rFonts w:asciiTheme="minorHAnsi" w:hAnsiTheme="minorHAnsi" w:cstheme="minorHAnsi"/>
        </w:rPr>
        <w:t xml:space="preserve">        </w:t>
      </w:r>
      <w:r w:rsidR="006B09A7" w:rsidRPr="004427B3">
        <w:rPr>
          <w:rFonts w:asciiTheme="minorHAnsi" w:hAnsiTheme="minorHAnsi" w:cstheme="minorHAnsi"/>
        </w:rPr>
        <w:t xml:space="preserve">                          </w:t>
      </w:r>
      <w:r w:rsidR="00BB0449" w:rsidRPr="004427B3">
        <w:rPr>
          <w:rFonts w:asciiTheme="minorHAnsi" w:hAnsiTheme="minorHAnsi" w:cstheme="minorHAnsi"/>
        </w:rPr>
        <w:t>------------------------------------------------</w:t>
      </w:r>
      <w:r w:rsidR="009A1285" w:rsidRPr="004427B3">
        <w:rPr>
          <w:rFonts w:asciiTheme="minorHAnsi" w:hAnsiTheme="minorHAnsi" w:cstheme="minorHAnsi"/>
        </w:rPr>
        <w:t>-----------------------------</w:t>
      </w:r>
    </w:p>
    <w:p w:rsidR="00C22A55" w:rsidRDefault="0069004D" w:rsidP="006C7438">
      <w:pPr>
        <w:tabs>
          <w:tab w:val="left" w:pos="567"/>
        </w:tabs>
        <w:ind w:right="-1" w:firstLine="567"/>
        <w:jc w:val="both"/>
        <w:rPr>
          <w:rFonts w:asciiTheme="minorHAnsi" w:hAnsiTheme="minorHAnsi" w:cstheme="minorHAnsi"/>
          <w:lang w:val="es-PE"/>
        </w:rPr>
      </w:pPr>
      <w:r w:rsidRPr="004427B3">
        <w:rPr>
          <w:rFonts w:asciiTheme="minorHAnsi" w:hAnsiTheme="minorHAnsi" w:cstheme="minorHAnsi"/>
          <w:lang w:val="es-PE"/>
        </w:rPr>
        <w:tab/>
      </w:r>
      <w:r w:rsidRPr="004427B3">
        <w:rPr>
          <w:rFonts w:asciiTheme="minorHAnsi" w:hAnsiTheme="minorHAnsi" w:cstheme="minorHAnsi"/>
          <w:lang w:val="es-PE"/>
        </w:rPr>
        <w:tab/>
      </w:r>
      <w:r w:rsidRPr="004427B3">
        <w:rPr>
          <w:rFonts w:asciiTheme="minorHAnsi" w:hAnsiTheme="minorHAnsi" w:cstheme="minorHAnsi"/>
          <w:lang w:val="es-PE"/>
        </w:rPr>
        <w:tab/>
      </w:r>
      <w:r w:rsidR="00575714" w:rsidRPr="004427B3">
        <w:rPr>
          <w:rFonts w:asciiTheme="minorHAnsi" w:hAnsiTheme="minorHAnsi" w:cstheme="minorHAnsi"/>
          <w:lang w:val="es-PE"/>
        </w:rPr>
        <w:t xml:space="preserve">Es grato dirigirme a usted para saludarle cordialmente y, </w:t>
      </w:r>
      <w:r w:rsidR="00965433" w:rsidRPr="004427B3">
        <w:rPr>
          <w:rFonts w:asciiTheme="minorHAnsi" w:hAnsiTheme="minorHAnsi" w:cstheme="minorHAnsi"/>
          <w:lang w:val="es-PE"/>
        </w:rPr>
        <w:t xml:space="preserve">a la vez, </w:t>
      </w:r>
      <w:r w:rsidR="00D263A0" w:rsidRPr="004427B3">
        <w:rPr>
          <w:rFonts w:asciiTheme="minorHAnsi" w:hAnsiTheme="minorHAnsi" w:cstheme="minorHAnsi"/>
          <w:lang w:val="es-PE"/>
        </w:rPr>
        <w:t xml:space="preserve">mediante el presente poner de su conocimiento </w:t>
      </w:r>
      <w:r w:rsidR="00C572FF">
        <w:rPr>
          <w:rFonts w:asciiTheme="minorHAnsi" w:hAnsiTheme="minorHAnsi" w:cstheme="minorHAnsi"/>
          <w:lang w:val="es-PE"/>
        </w:rPr>
        <w:t>la conformación del Equipo Técnico Local para el fortalecimiento de capacidades pedagógicas, de gestión y acompañamiento a los actores de la Educación Básica Alternativa  para alcanzar los objetivos prioritarios establecidos en políticas y planes educativos locales, regionales y de país.</w:t>
      </w:r>
    </w:p>
    <w:p w:rsidR="006C7438" w:rsidRPr="004427B3" w:rsidRDefault="00C22A55" w:rsidP="006C7438">
      <w:pPr>
        <w:tabs>
          <w:tab w:val="left" w:pos="567"/>
        </w:tabs>
        <w:ind w:right="-1" w:firstLine="567"/>
        <w:jc w:val="both"/>
        <w:rPr>
          <w:rFonts w:asciiTheme="minorHAnsi" w:hAnsiTheme="minorHAnsi" w:cstheme="minorHAnsi"/>
          <w:bCs/>
        </w:rPr>
      </w:pPr>
      <w:r w:rsidRPr="004427B3">
        <w:rPr>
          <w:rFonts w:asciiTheme="minorHAnsi" w:hAnsiTheme="minorHAnsi" w:cstheme="minorHAnsi"/>
          <w:bCs/>
        </w:rPr>
        <w:t xml:space="preserve"> </w:t>
      </w:r>
    </w:p>
    <w:p w:rsidR="00CA2D94" w:rsidRDefault="00F45899" w:rsidP="00BE2961">
      <w:pPr>
        <w:spacing w:line="276" w:lineRule="auto"/>
        <w:jc w:val="both"/>
        <w:rPr>
          <w:rFonts w:asciiTheme="minorHAnsi" w:eastAsiaTheme="minorEastAsia" w:hAnsiTheme="minorHAnsi" w:cstheme="minorHAnsi"/>
          <w:color w:val="000000" w:themeColor="text1"/>
          <w:kern w:val="24"/>
        </w:rPr>
      </w:pPr>
      <w:r w:rsidRPr="004427B3">
        <w:rPr>
          <w:rFonts w:asciiTheme="minorHAnsi" w:hAnsiTheme="minorHAnsi" w:cstheme="minorHAnsi"/>
          <w:b/>
          <w:bCs/>
          <w:u w:val="single"/>
        </w:rPr>
        <w:t>PRIMERO</w:t>
      </w:r>
      <w:r w:rsidR="00FE4544" w:rsidRPr="004427B3">
        <w:rPr>
          <w:rFonts w:asciiTheme="minorHAnsi" w:hAnsiTheme="minorHAnsi" w:cstheme="minorHAnsi"/>
          <w:bCs/>
        </w:rPr>
        <w:t xml:space="preserve">: </w:t>
      </w:r>
      <w:r w:rsidR="00FE4544">
        <w:t>Que</w:t>
      </w:r>
      <w:r w:rsidR="00BE2961" w:rsidRPr="00BE2961">
        <w:rPr>
          <w:rFonts w:asciiTheme="minorHAnsi" w:hAnsiTheme="minorHAnsi" w:cstheme="minorHAnsi"/>
        </w:rPr>
        <w:t xml:space="preserve"> la </w:t>
      </w:r>
      <w:r w:rsidR="00C572FF" w:rsidRPr="00BE2961">
        <w:rPr>
          <w:rFonts w:asciiTheme="minorHAnsi" w:hAnsiTheme="minorHAnsi" w:cstheme="minorHAnsi"/>
        </w:rPr>
        <w:t xml:space="preserve">Dirección de Educación Básica Alternativa </w:t>
      </w:r>
      <w:r w:rsidR="00BE2961">
        <w:rPr>
          <w:rFonts w:asciiTheme="minorHAnsi" w:hAnsiTheme="minorHAnsi" w:cstheme="minorHAnsi"/>
        </w:rPr>
        <w:t xml:space="preserve">viene </w:t>
      </w:r>
      <w:r w:rsidR="00C572FF" w:rsidRPr="00BE2961">
        <w:rPr>
          <w:rFonts w:asciiTheme="minorHAnsi" w:hAnsiTheme="minorHAnsi" w:cstheme="minorHAnsi"/>
        </w:rPr>
        <w:t>implemen</w:t>
      </w:r>
      <w:r w:rsidR="00BE2961">
        <w:rPr>
          <w:rFonts w:asciiTheme="minorHAnsi" w:hAnsiTheme="minorHAnsi" w:cstheme="minorHAnsi"/>
        </w:rPr>
        <w:t>tando</w:t>
      </w:r>
      <w:r w:rsidR="00C572FF" w:rsidRPr="00BE2961">
        <w:rPr>
          <w:rFonts w:asciiTheme="minorHAnsi" w:hAnsiTheme="minorHAnsi" w:cstheme="minorHAnsi"/>
        </w:rPr>
        <w:t xml:space="preserve"> la estrategia de los Equipos Técnicos Regionales (ETR) y Equipos Técnico Locales (ETL) que tiene como finalidad apoyar  </w:t>
      </w:r>
      <w:r w:rsidR="00C572FF" w:rsidRPr="00BE2961">
        <w:rPr>
          <w:rFonts w:asciiTheme="minorHAnsi" w:eastAsiaTheme="minorEastAsia" w:hAnsiTheme="minorHAnsi" w:cstheme="minorHAnsi"/>
          <w:color w:val="000000" w:themeColor="text1"/>
          <w:kern w:val="24"/>
        </w:rPr>
        <w:t>el fortalecimiento de capacidades pedagógicas, de gestión</w:t>
      </w:r>
      <w:r w:rsidR="00C572FF" w:rsidRPr="00BE2961">
        <w:rPr>
          <w:rFonts w:asciiTheme="minorHAnsi" w:eastAsiaTheme="minorEastAsia" w:hAnsiTheme="minorHAnsi" w:cstheme="minorHAnsi"/>
          <w:color w:val="0070C0"/>
          <w:kern w:val="24"/>
        </w:rPr>
        <w:t xml:space="preserve"> </w:t>
      </w:r>
      <w:r w:rsidR="00C572FF" w:rsidRPr="00BE2961">
        <w:rPr>
          <w:rFonts w:asciiTheme="minorHAnsi" w:eastAsiaTheme="minorEastAsia" w:hAnsiTheme="minorHAnsi" w:cstheme="minorHAnsi"/>
          <w:color w:val="000000" w:themeColor="text1"/>
          <w:kern w:val="24"/>
        </w:rPr>
        <w:t>y acompañamiento a los actores de la Educación Básica Alternativa para alcanzar los objetivos prioritarios establecidos en políticas y planes educativos locales, regionales y de país</w:t>
      </w:r>
      <w:r w:rsidR="00CA2D94">
        <w:rPr>
          <w:rFonts w:asciiTheme="minorHAnsi" w:eastAsiaTheme="minorEastAsia" w:hAnsiTheme="minorHAnsi" w:cstheme="minorHAnsi"/>
          <w:color w:val="000000" w:themeColor="text1"/>
          <w:kern w:val="24"/>
        </w:rPr>
        <w:t>.</w:t>
      </w:r>
    </w:p>
    <w:p w:rsidR="00CA2D94" w:rsidRDefault="00CA2D94" w:rsidP="00BE2961">
      <w:pPr>
        <w:spacing w:line="276" w:lineRule="auto"/>
        <w:jc w:val="both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l Equipo Técnico Local, reconoce  a los docentes, directivos y  especialistas líderes que de manera organizada aportan en optimizar los servicios educativos que brinda el CEBA a través de los Programas de Alfabetización y Programa de Educación Básica Alternativa para  Jóvenes y Adultos(PEBAJA), por lo que  se debe lograr que el CEBA asuma acciones estratégicas con instituciones y  organizaciones para mejorar los servicios que brinda y aportar al desarrollo social, económico, cultural de su territorio. </w:t>
      </w:r>
      <w:r w:rsidRPr="00CA2D94"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 xml:space="preserve">La presente estrategia guarda relación con el </w:t>
      </w:r>
      <w:r w:rsidRPr="00CA2D94">
        <w:rPr>
          <w:rFonts w:asciiTheme="minorHAnsi" w:hAnsiTheme="minorHAnsi" w:cstheme="minorHAnsi"/>
          <w:szCs w:val="14"/>
        </w:rPr>
        <w:t>Política de Modernización de la gestión pública,</w:t>
      </w:r>
      <w:r w:rsidRPr="00CA2D94">
        <w:rPr>
          <w:rFonts w:asciiTheme="minorHAnsi" w:hAnsiTheme="minorHAnsi" w:cstheme="minorHAnsi"/>
          <w:sz w:val="14"/>
          <w:szCs w:val="14"/>
        </w:rPr>
        <w:t xml:space="preserve"> </w:t>
      </w:r>
      <w:r w:rsidRPr="00CA2D94">
        <w:rPr>
          <w:rFonts w:asciiTheme="minorHAnsi" w:hAnsiTheme="minorHAnsi" w:cstheme="minorHAnsi"/>
          <w:szCs w:val="14"/>
        </w:rPr>
        <w:t>el</w:t>
      </w:r>
      <w:r w:rsidRPr="00CA2D94">
        <w:rPr>
          <w:rFonts w:asciiTheme="minorHAnsi" w:hAnsiTheme="minorHAnsi" w:cstheme="minorHAnsi"/>
          <w:sz w:val="14"/>
          <w:szCs w:val="14"/>
        </w:rPr>
        <w:t xml:space="preserve"> </w:t>
      </w:r>
      <w:r w:rsidRPr="00CA2D94"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>Proyecto Educativo Nacional y  Plan Estratégico Institucional del Ministerio de Educación 2019- 2024 (Aprobado con Resolución Ministerial N° 180-2021- MINEDU)</w:t>
      </w:r>
      <w:r w:rsidR="00FE4544"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</w:t>
      </w:r>
    </w:p>
    <w:p w:rsidR="00FE4544" w:rsidRDefault="00FE4544" w:rsidP="00BE2961">
      <w:pPr>
        <w:spacing w:line="276" w:lineRule="auto"/>
        <w:jc w:val="both"/>
        <w:rPr>
          <w:rFonts w:asciiTheme="minorHAnsi" w:eastAsiaTheme="minorEastAsia" w:hAnsiTheme="minorHAnsi" w:cstheme="minorHAnsi"/>
          <w:color w:val="000000" w:themeColor="text1"/>
          <w:kern w:val="24"/>
        </w:rPr>
      </w:pPr>
    </w:p>
    <w:p w:rsidR="00FE4544" w:rsidRPr="00FE4544" w:rsidRDefault="00FE4544" w:rsidP="00FE4544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u w:val="single"/>
        </w:rPr>
        <w:t>SEGUNDO</w:t>
      </w:r>
      <w:r w:rsidR="00096CCC" w:rsidRPr="004427B3">
        <w:rPr>
          <w:rFonts w:asciiTheme="minorHAnsi" w:hAnsiTheme="minorHAnsi" w:cstheme="minorHAnsi"/>
          <w:bCs/>
        </w:rPr>
        <w:t>:</w:t>
      </w:r>
      <w:r w:rsidR="00096CCC">
        <w:rPr>
          <w:rFonts w:asciiTheme="minorHAnsi" w:hAnsiTheme="minorHAnsi" w:cstheme="minorHAnsi"/>
          <w:bCs/>
        </w:rPr>
        <w:t xml:space="preserve"> Son</w:t>
      </w:r>
      <w:r w:rsidRPr="00FE4544">
        <w:rPr>
          <w:rFonts w:asciiTheme="minorHAnsi" w:hAnsiTheme="minorHAnsi" w:cstheme="minorHAnsi"/>
          <w:bCs/>
        </w:rPr>
        <w:t xml:space="preserve"> funciones del </w:t>
      </w:r>
      <w:r w:rsidRPr="00FE4544">
        <w:rPr>
          <w:rFonts w:asciiTheme="minorHAnsi" w:hAnsiTheme="minorHAnsi" w:cstheme="minorHAnsi"/>
          <w:color w:val="000000"/>
        </w:rPr>
        <w:t xml:space="preserve">equipo técnico </w:t>
      </w:r>
      <w:r w:rsidRPr="00FE4544">
        <w:rPr>
          <w:rFonts w:asciiTheme="minorHAnsi" w:hAnsiTheme="minorHAnsi" w:cstheme="minorHAnsi"/>
          <w:color w:val="000000"/>
        </w:rPr>
        <w:t>las siguientes:</w:t>
      </w:r>
    </w:p>
    <w:p w:rsidR="00FE4544" w:rsidRPr="00FE4544" w:rsidRDefault="00FE4544" w:rsidP="00FE4544">
      <w:pPr>
        <w:numPr>
          <w:ilvl w:val="0"/>
          <w:numId w:val="34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lastRenderedPageBreak/>
        <w:t xml:space="preserve">Formular políticas, planes,  propuestas de modelos  pedagógicos y de gestión que respondan a la realidad productiva, social, cultural y económica en coordinación con los diferentes sectores, organizaciones e instituciones  de la región y localidad, según sea el caso. </w:t>
      </w:r>
    </w:p>
    <w:p w:rsidR="00FE4544" w:rsidRPr="00FE4544" w:rsidRDefault="00FE4544" w:rsidP="00FE4544">
      <w:pPr>
        <w:numPr>
          <w:ilvl w:val="0"/>
          <w:numId w:val="35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>Promover una adecuada articulación  con el gobierno regional y  local,  con los diferentes sectores  públicos y privados  para el cierre de brechas de acceso y logros de aprendizajes de la población objetivo de la EBA</w:t>
      </w:r>
    </w:p>
    <w:p w:rsidR="00FE4544" w:rsidRPr="00FE4544" w:rsidRDefault="00FE4544" w:rsidP="00FE4544">
      <w:pPr>
        <w:numPr>
          <w:ilvl w:val="0"/>
          <w:numId w:val="36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>Promover  la rendición de cuentas y acceso a la información de los diferentes procesos pedagógicos y de gestión entre los aliados estratégicos de la modalidad en el marco de cierre de brechas y logro de aprendizajes</w:t>
      </w:r>
      <w:r w:rsidRPr="00FE4544">
        <w:rPr>
          <w:rFonts w:asciiTheme="minorHAnsi" w:eastAsia="+mn-ea" w:hAnsiTheme="minorHAnsi" w:cstheme="minorHAnsi"/>
          <w:color w:val="FFFFFF"/>
          <w:lang w:eastAsia="es-PE"/>
        </w:rPr>
        <w:t>.</w:t>
      </w:r>
    </w:p>
    <w:p w:rsidR="00FE4544" w:rsidRPr="00FE4544" w:rsidRDefault="00FE4544" w:rsidP="00FE4544">
      <w:pPr>
        <w:numPr>
          <w:ilvl w:val="0"/>
          <w:numId w:val="37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>Participar en los diferentes talleres de fortalecimiento de capacidades  presenciales y virtuales que desarrolla la Dirección de Educación Básica Alternativa en coordinación con la DRE y/o UGEL.</w:t>
      </w:r>
    </w:p>
    <w:p w:rsidR="00FE4544" w:rsidRPr="00FE4544" w:rsidRDefault="00FE4544" w:rsidP="00FE4544">
      <w:pPr>
        <w:numPr>
          <w:ilvl w:val="0"/>
          <w:numId w:val="38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 xml:space="preserve">Elaborar un plan de asistencia técnica que contenga aspectos pedagógicos y de gestión: desarrollo de talleres, grupos de inter aprendizaje y jornadas pedagógicas para docentes de CEBA. Para directivos, el componente de gestión debe prever acciones de coordinación y articulación con instituciones, empresas públicas y privadas que asuman compromiso en el acceso y culminación oportuna de jóvenes y adultos de su educación básica. </w:t>
      </w:r>
    </w:p>
    <w:p w:rsidR="00FE4544" w:rsidRPr="00FE4544" w:rsidRDefault="00FE4544" w:rsidP="00FE4544">
      <w:pPr>
        <w:numPr>
          <w:ilvl w:val="0"/>
          <w:numId w:val="39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>Fortalecer las capacidades pedagógicas de los directivos y docentes de CEBA a través del desarrollo de réplicas a los talleres desarrollados por la Dirección de Educación Básica Alternativa.</w:t>
      </w:r>
    </w:p>
    <w:p w:rsidR="00FE4544" w:rsidRPr="00FE4544" w:rsidRDefault="00FE4544" w:rsidP="00FE4544">
      <w:pPr>
        <w:numPr>
          <w:ilvl w:val="0"/>
          <w:numId w:val="40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>Brindar asistencia técnica y acompañamiento en procesos pedagógicos a los docentes y de gestión para  directivos de los CEBA, considerando el tiempo de las horas colegiadas.</w:t>
      </w:r>
    </w:p>
    <w:p w:rsidR="00FE4544" w:rsidRPr="00FE4544" w:rsidRDefault="00FE4544" w:rsidP="00FE4544">
      <w:pPr>
        <w:numPr>
          <w:ilvl w:val="0"/>
          <w:numId w:val="41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>Sistematizar información</w:t>
      </w:r>
      <w:r w:rsidRPr="00FE4544">
        <w:rPr>
          <w:rFonts w:asciiTheme="minorHAnsi" w:eastAsia="+mn-ea" w:hAnsiTheme="minorHAnsi" w:cstheme="minorHAnsi"/>
          <w:lang w:val="es-ES" w:eastAsia="es-PE"/>
        </w:rPr>
        <w:t xml:space="preserve"> de los procesos pedagógicos y de gestión</w:t>
      </w:r>
      <w:r w:rsidRPr="00FE4544">
        <w:rPr>
          <w:rFonts w:asciiTheme="minorHAnsi" w:eastAsia="+mn-ea" w:hAnsiTheme="minorHAnsi" w:cstheme="minorHAnsi"/>
          <w:lang w:eastAsia="es-PE"/>
        </w:rPr>
        <w:t xml:space="preserve"> para remitir a las instancias correspondientes sobre las necesidades de formación docente </w:t>
      </w:r>
      <w:r w:rsidRPr="00FE4544">
        <w:rPr>
          <w:rFonts w:asciiTheme="minorHAnsi" w:eastAsia="+mn-ea" w:hAnsiTheme="minorHAnsi" w:cstheme="minorHAnsi"/>
          <w:lang w:val="es-ES" w:eastAsia="es-PE"/>
        </w:rPr>
        <w:t xml:space="preserve">y directivos </w:t>
      </w:r>
      <w:r w:rsidRPr="00FE4544">
        <w:rPr>
          <w:rFonts w:asciiTheme="minorHAnsi" w:eastAsia="+mn-ea" w:hAnsiTheme="minorHAnsi" w:cstheme="minorHAnsi"/>
          <w:lang w:eastAsia="es-PE"/>
        </w:rPr>
        <w:t>en la EBA.</w:t>
      </w:r>
    </w:p>
    <w:p w:rsidR="00FE4544" w:rsidRPr="00FE4544" w:rsidRDefault="00FE4544" w:rsidP="00FE4544">
      <w:pPr>
        <w:numPr>
          <w:ilvl w:val="0"/>
          <w:numId w:val="42"/>
        </w:numPr>
        <w:ind w:left="1267"/>
        <w:contextualSpacing/>
        <w:jc w:val="both"/>
        <w:rPr>
          <w:rFonts w:asciiTheme="minorHAnsi" w:hAnsiTheme="minorHAnsi" w:cstheme="minorHAnsi"/>
          <w:lang w:eastAsia="es-PE"/>
        </w:rPr>
      </w:pPr>
      <w:r w:rsidRPr="00FE4544">
        <w:rPr>
          <w:rFonts w:asciiTheme="minorHAnsi" w:eastAsia="+mn-ea" w:hAnsiTheme="minorHAnsi" w:cstheme="minorHAnsi"/>
          <w:lang w:eastAsia="es-PE"/>
        </w:rPr>
        <w:t>Contribuir a la formación docente en servicio como estrategia que permita brindar oportunidades para el acceso de los estudiantes a la modalidad para lograr aprendizajes de calidad</w:t>
      </w:r>
    </w:p>
    <w:p w:rsidR="00FE4544" w:rsidRDefault="00FE4544" w:rsidP="00FE4544">
      <w:pPr>
        <w:spacing w:line="276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p w:rsidR="00FE4544" w:rsidRDefault="00276CBE" w:rsidP="00FE4544">
      <w:pPr>
        <w:spacing w:line="276" w:lineRule="auto"/>
        <w:jc w:val="both"/>
        <w:rPr>
          <w:rFonts w:asciiTheme="minorHAnsi" w:eastAsiaTheme="minorEastAsia" w:hAnsiTheme="minorHAnsi" w:cstheme="minorHAnsi"/>
          <w:color w:val="000000" w:themeColor="text1"/>
          <w:kern w:val="24"/>
        </w:rPr>
      </w:pPr>
      <w:r>
        <w:rPr>
          <w:rFonts w:asciiTheme="minorHAnsi" w:hAnsiTheme="minorHAnsi" w:cstheme="minorHAnsi"/>
          <w:b/>
          <w:bCs/>
          <w:u w:val="single"/>
        </w:rPr>
        <w:t>TERCERO</w:t>
      </w:r>
      <w:r w:rsidR="00CA2D94" w:rsidRPr="004427B3">
        <w:rPr>
          <w:rFonts w:asciiTheme="minorHAnsi" w:hAnsiTheme="minorHAnsi" w:cstheme="minorHAnsi"/>
          <w:bCs/>
        </w:rPr>
        <w:t xml:space="preserve">: </w:t>
      </w:r>
      <w:r w:rsidR="00CA2D94">
        <w:t xml:space="preserve"> </w:t>
      </w:r>
      <w:r w:rsidR="00FE4544">
        <w:t>E</w:t>
      </w:r>
      <w:r w:rsidR="00FE4544" w:rsidRPr="00BE2961">
        <w:rPr>
          <w:rFonts w:asciiTheme="minorHAnsi" w:eastAsiaTheme="minorEastAsia" w:hAnsiTheme="minorHAnsi" w:cstheme="minorHAnsi"/>
          <w:color w:val="000000" w:themeColor="text1"/>
          <w:kern w:val="24"/>
        </w:rPr>
        <w:t>l día 05 de marzo  del año en curso los especialistas encargados de la EBA de los  niveles avanzado y básico e intermedio,  directivos de los CEBAS de la provincia y  representantes de los  docentes</w:t>
      </w:r>
      <w:r>
        <w:rPr>
          <w:rFonts w:asciiTheme="minorHAnsi" w:eastAsiaTheme="minorEastAsia" w:hAnsiTheme="minorHAnsi" w:cstheme="minorHAnsi"/>
          <w:color w:val="000000" w:themeColor="text1"/>
          <w:kern w:val="24"/>
        </w:rPr>
        <w:t xml:space="preserve"> de cada nos  reunimos  en ambientes de la  oficina de secundaria  de la  UGEL  Angaraes, </w:t>
      </w:r>
      <w:r w:rsidR="00FE4544" w:rsidRPr="00BE2961">
        <w:rPr>
          <w:rFonts w:asciiTheme="minorHAnsi" w:eastAsiaTheme="minorEastAsia" w:hAnsiTheme="minorHAnsi" w:cstheme="minorHAnsi"/>
          <w:color w:val="000000" w:themeColor="text1"/>
          <w:kern w:val="24"/>
        </w:rPr>
        <w:t>a  fin de conformar el  Equipo  Técnico Local  de la EBA 2023 del  ámbito de la UGEL Angaraes,  la  misma que queda conformado de la  siguiente manera:</w:t>
      </w:r>
    </w:p>
    <w:p w:rsidR="00FE4544" w:rsidRDefault="00FE4544" w:rsidP="00FE4544">
      <w:pPr>
        <w:spacing w:line="276" w:lineRule="auto"/>
        <w:jc w:val="both"/>
        <w:rPr>
          <w:rFonts w:asciiTheme="minorHAnsi" w:eastAsiaTheme="minorEastAsia" w:hAnsiTheme="minorHAnsi" w:cstheme="minorHAnsi"/>
          <w:color w:val="000000" w:themeColor="text1"/>
          <w:kern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4"/>
        <w:gridCol w:w="3782"/>
        <w:gridCol w:w="2124"/>
        <w:gridCol w:w="2124"/>
      </w:tblGrid>
      <w:tr w:rsidR="00FE4544" w:rsidTr="00E35261">
        <w:tc>
          <w:tcPr>
            <w:tcW w:w="46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Nº</w:t>
            </w:r>
          </w:p>
        </w:tc>
        <w:tc>
          <w:tcPr>
            <w:tcW w:w="3782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APELLIDOS Y  NOMBRES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DNI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CARGO</w:t>
            </w:r>
          </w:p>
        </w:tc>
      </w:tr>
      <w:tr w:rsidR="00FE4544" w:rsidTr="00E35261">
        <w:tc>
          <w:tcPr>
            <w:tcW w:w="46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01</w:t>
            </w:r>
          </w:p>
        </w:tc>
        <w:tc>
          <w:tcPr>
            <w:tcW w:w="3782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SULLCA QUISPE, David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40155995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Especialista en Educación EIB</w:t>
            </w:r>
          </w:p>
        </w:tc>
      </w:tr>
      <w:tr w:rsidR="00FE4544" w:rsidTr="00E35261">
        <w:tc>
          <w:tcPr>
            <w:tcW w:w="46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lastRenderedPageBreak/>
              <w:t>02</w:t>
            </w:r>
          </w:p>
        </w:tc>
        <w:tc>
          <w:tcPr>
            <w:tcW w:w="3782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SEGAMA LIZANA, Edgar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20015029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Director(e) CEBA 37002</w:t>
            </w:r>
          </w:p>
        </w:tc>
      </w:tr>
      <w:tr w:rsidR="00FE4544" w:rsidTr="00E35261">
        <w:tc>
          <w:tcPr>
            <w:tcW w:w="46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03</w:t>
            </w:r>
          </w:p>
        </w:tc>
        <w:tc>
          <w:tcPr>
            <w:tcW w:w="3782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ROJAS PAITAN, Doris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40588434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Docente CEBA 37002</w:t>
            </w:r>
          </w:p>
        </w:tc>
      </w:tr>
      <w:tr w:rsidR="00FE4544" w:rsidTr="00E35261">
        <w:tc>
          <w:tcPr>
            <w:tcW w:w="46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04</w:t>
            </w:r>
          </w:p>
        </w:tc>
        <w:tc>
          <w:tcPr>
            <w:tcW w:w="3782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MORALES ROJAS, Herbert Paul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40678629</w:t>
            </w:r>
          </w:p>
        </w:tc>
        <w:tc>
          <w:tcPr>
            <w:tcW w:w="2124" w:type="dxa"/>
          </w:tcPr>
          <w:p w:rsidR="00FE4544" w:rsidRDefault="00FE4544" w:rsidP="00E35261">
            <w:pPr>
              <w:spacing w:line="276" w:lineRule="auto"/>
              <w:jc w:val="both"/>
              <w:rPr>
                <w:rFonts w:eastAsiaTheme="minorEastAsia" w:cstheme="minorHAnsi"/>
                <w:color w:val="000000" w:themeColor="text1"/>
                <w:kern w:val="24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</w:rPr>
              <w:t>Docente CEBA Avanzado “José María Arguedas”</w:t>
            </w:r>
          </w:p>
        </w:tc>
      </w:tr>
    </w:tbl>
    <w:p w:rsidR="00FE4544" w:rsidRDefault="00FE4544" w:rsidP="00FE4544">
      <w:pPr>
        <w:spacing w:line="276" w:lineRule="auto"/>
        <w:jc w:val="center"/>
        <w:rPr>
          <w:rFonts w:asciiTheme="minorHAnsi" w:eastAsiaTheme="minorEastAsia" w:hAnsiTheme="minorHAnsi" w:cstheme="minorHAnsi"/>
          <w:color w:val="000000" w:themeColor="text1"/>
          <w:kern w:val="24"/>
        </w:rPr>
      </w:pPr>
    </w:p>
    <w:p w:rsidR="00CA2D94" w:rsidRDefault="00CA2D94" w:rsidP="00C572FF">
      <w:pPr>
        <w:tabs>
          <w:tab w:val="left" w:pos="1440"/>
          <w:tab w:val="left" w:pos="2340"/>
        </w:tabs>
        <w:spacing w:line="276" w:lineRule="auto"/>
        <w:jc w:val="both"/>
        <w:rPr>
          <w:rFonts w:asciiTheme="minorHAnsi" w:hAnsiTheme="minorHAnsi" w:cstheme="minorHAnsi"/>
        </w:rPr>
      </w:pPr>
    </w:p>
    <w:p w:rsidR="004427B3" w:rsidRDefault="00FE4544" w:rsidP="004427B3">
      <w:pPr>
        <w:pStyle w:val="Prrafodelista"/>
        <w:ind w:left="0"/>
        <w:jc w:val="both"/>
        <w:rPr>
          <w:rFonts w:asciiTheme="minorHAnsi" w:hAnsiTheme="minorHAnsi" w:cstheme="minorHAnsi"/>
        </w:rPr>
      </w:pPr>
      <w:r w:rsidRPr="00FE4544">
        <w:rPr>
          <w:rFonts w:asciiTheme="minorHAnsi" w:hAnsiTheme="minorHAnsi" w:cstheme="minorHAnsi"/>
          <w:b/>
          <w:u w:val="single"/>
        </w:rPr>
        <w:t>LOGROS</w:t>
      </w:r>
      <w:r>
        <w:rPr>
          <w:rFonts w:asciiTheme="minorHAnsi" w:hAnsiTheme="minorHAnsi" w:cstheme="minorHAnsi"/>
        </w:rPr>
        <w:t>:</w:t>
      </w:r>
    </w:p>
    <w:p w:rsidR="00FE4544" w:rsidRPr="00FE4544" w:rsidRDefault="00FE4544" w:rsidP="00FE4544">
      <w:pPr>
        <w:pStyle w:val="Prrafodelista"/>
        <w:numPr>
          <w:ilvl w:val="0"/>
          <w:numId w:val="32"/>
        </w:numPr>
        <w:spacing w:line="276" w:lineRule="auto"/>
        <w:jc w:val="both"/>
        <w:rPr>
          <w:rFonts w:asciiTheme="minorHAnsi" w:eastAsiaTheme="minorEastAsia" w:hAnsiTheme="minorHAnsi" w:cstheme="minorHAnsi"/>
          <w:color w:val="000000" w:themeColor="text1"/>
          <w:kern w:val="24"/>
        </w:rPr>
      </w:pPr>
      <w:r w:rsidRPr="00FE4544">
        <w:rPr>
          <w:rFonts w:asciiTheme="minorHAnsi" w:hAnsiTheme="minorHAnsi" w:cstheme="minorHAnsi"/>
        </w:rPr>
        <w:t xml:space="preserve">Conformación del Equipo  Técnico  Local  de la  UGEL Angaraes </w:t>
      </w:r>
      <w:r>
        <w:rPr>
          <w:rFonts w:asciiTheme="minorHAnsi" w:hAnsiTheme="minorHAnsi" w:cstheme="minorHAnsi"/>
        </w:rPr>
        <w:t>para</w:t>
      </w:r>
      <w:r w:rsidRPr="00FE4544">
        <w:rPr>
          <w:rFonts w:asciiTheme="minorHAnsi" w:hAnsiTheme="minorHAnsi" w:cstheme="minorHAnsi"/>
        </w:rPr>
        <w:t xml:space="preserve"> </w:t>
      </w:r>
      <w:r w:rsidRPr="00FE4544">
        <w:rPr>
          <w:rFonts w:asciiTheme="minorHAnsi" w:hAnsiTheme="minorHAnsi" w:cstheme="minorHAnsi"/>
        </w:rPr>
        <w:t xml:space="preserve">apoyar  </w:t>
      </w:r>
      <w:r w:rsidRPr="00FE4544">
        <w:rPr>
          <w:rFonts w:asciiTheme="minorHAnsi" w:eastAsiaTheme="minorEastAsia" w:hAnsiTheme="minorHAnsi" w:cstheme="minorHAnsi"/>
          <w:color w:val="000000" w:themeColor="text1"/>
          <w:kern w:val="24"/>
        </w:rPr>
        <w:t>el fortalecimiento de capacidades pedagógicas, de gestión</w:t>
      </w:r>
      <w:r w:rsidRPr="00FE4544">
        <w:rPr>
          <w:rFonts w:asciiTheme="minorHAnsi" w:eastAsiaTheme="minorEastAsia" w:hAnsiTheme="minorHAnsi" w:cstheme="minorHAnsi"/>
          <w:color w:val="0070C0"/>
          <w:kern w:val="24"/>
        </w:rPr>
        <w:t xml:space="preserve"> </w:t>
      </w:r>
      <w:r w:rsidRPr="00FE4544">
        <w:rPr>
          <w:rFonts w:asciiTheme="minorHAnsi" w:eastAsiaTheme="minorEastAsia" w:hAnsiTheme="minorHAnsi" w:cstheme="minorHAnsi"/>
          <w:color w:val="000000" w:themeColor="text1"/>
          <w:kern w:val="24"/>
        </w:rPr>
        <w:t>y acompañamiento a los actores de la Educación Básica Alternativa.</w:t>
      </w:r>
    </w:p>
    <w:p w:rsidR="00FE4544" w:rsidRDefault="00FE4544" w:rsidP="00FE4544">
      <w:pPr>
        <w:pStyle w:val="Prrafodelista"/>
        <w:jc w:val="both"/>
        <w:rPr>
          <w:rFonts w:asciiTheme="minorHAnsi" w:hAnsiTheme="minorHAnsi" w:cstheme="minorHAnsi"/>
        </w:rPr>
      </w:pPr>
    </w:p>
    <w:p w:rsidR="00FE4544" w:rsidRDefault="00FE4544" w:rsidP="004427B3">
      <w:pPr>
        <w:pStyle w:val="Prrafodelista"/>
        <w:ind w:left="0"/>
        <w:jc w:val="both"/>
        <w:rPr>
          <w:rFonts w:asciiTheme="minorHAnsi" w:hAnsiTheme="minorHAnsi" w:cstheme="minorHAnsi"/>
        </w:rPr>
      </w:pPr>
      <w:r w:rsidRPr="00FE4544">
        <w:rPr>
          <w:rFonts w:asciiTheme="minorHAnsi" w:hAnsiTheme="minorHAnsi" w:cstheme="minorHAnsi"/>
          <w:b/>
          <w:u w:val="single"/>
        </w:rPr>
        <w:t>CONCLUSIONES</w:t>
      </w:r>
      <w:r>
        <w:rPr>
          <w:rFonts w:asciiTheme="minorHAnsi" w:hAnsiTheme="minorHAnsi" w:cstheme="minorHAnsi"/>
        </w:rPr>
        <w:t>:</w:t>
      </w:r>
    </w:p>
    <w:p w:rsidR="00FE4544" w:rsidRPr="00FE4544" w:rsidRDefault="00FE4544" w:rsidP="00FE4544">
      <w:pPr>
        <w:pStyle w:val="Prrafodelista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 w:rsidRPr="00FE4544"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 xml:space="preserve">La  conformación del  ETL es una </w:t>
      </w:r>
      <w:r w:rsidRPr="00FE4544"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 xml:space="preserve"> estrategia </w:t>
      </w:r>
      <w:r w:rsidRPr="00FE4544"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 xml:space="preserve">que </w:t>
      </w:r>
      <w:r w:rsidRPr="00FE4544"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 xml:space="preserve">guarda relación con el </w:t>
      </w:r>
      <w:r w:rsidRPr="00FE4544">
        <w:rPr>
          <w:rFonts w:asciiTheme="minorHAnsi" w:hAnsiTheme="minorHAnsi" w:cstheme="minorHAnsi"/>
          <w:szCs w:val="14"/>
        </w:rPr>
        <w:t>Política de Modernización de la gestión pública,</w:t>
      </w:r>
      <w:r w:rsidRPr="00FE4544">
        <w:rPr>
          <w:rFonts w:asciiTheme="minorHAnsi" w:hAnsiTheme="minorHAnsi" w:cstheme="minorHAnsi"/>
          <w:sz w:val="14"/>
          <w:szCs w:val="14"/>
        </w:rPr>
        <w:t xml:space="preserve"> </w:t>
      </w:r>
      <w:r w:rsidRPr="00FE4544">
        <w:rPr>
          <w:rFonts w:asciiTheme="minorHAnsi" w:hAnsiTheme="minorHAnsi" w:cstheme="minorHAnsi"/>
          <w:szCs w:val="14"/>
        </w:rPr>
        <w:t>el</w:t>
      </w:r>
      <w:r w:rsidRPr="00FE4544">
        <w:rPr>
          <w:rFonts w:asciiTheme="minorHAnsi" w:hAnsiTheme="minorHAnsi" w:cstheme="minorHAnsi"/>
          <w:sz w:val="14"/>
          <w:szCs w:val="14"/>
        </w:rPr>
        <w:t xml:space="preserve"> </w:t>
      </w:r>
      <w:r w:rsidRPr="00FE4544"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>Proyecto Educativo Nacional y  Plan Estratégico Institucional del Ministerio de Educación 2019- 2024</w:t>
      </w:r>
      <w:r>
        <w:rPr>
          <w:rFonts w:asciiTheme="minorHAnsi" w:eastAsiaTheme="minorEastAsia" w:hAnsiTheme="minorHAnsi" w:cstheme="minorHAnsi"/>
          <w:bCs/>
          <w:color w:val="000000" w:themeColor="text1"/>
          <w:kern w:val="24"/>
          <w:lang w:eastAsia="es-PE"/>
        </w:rPr>
        <w:t>.</w:t>
      </w:r>
    </w:p>
    <w:p w:rsidR="00FE4544" w:rsidRPr="00FE4544" w:rsidRDefault="00FE4544" w:rsidP="00FE4544">
      <w:pPr>
        <w:pStyle w:val="Prrafodelista"/>
        <w:jc w:val="both"/>
        <w:rPr>
          <w:rFonts w:asciiTheme="minorHAnsi" w:hAnsiTheme="minorHAnsi" w:cstheme="minorHAnsi"/>
        </w:rPr>
      </w:pPr>
    </w:p>
    <w:p w:rsidR="00FE4544" w:rsidRDefault="00FE4544" w:rsidP="004427B3">
      <w:pPr>
        <w:pStyle w:val="Prrafodelista"/>
        <w:ind w:left="0"/>
        <w:jc w:val="both"/>
        <w:rPr>
          <w:rFonts w:asciiTheme="minorHAnsi" w:hAnsiTheme="minorHAnsi" w:cstheme="minorHAnsi"/>
        </w:rPr>
      </w:pPr>
      <w:r w:rsidRPr="00FE4544">
        <w:rPr>
          <w:rFonts w:asciiTheme="minorHAnsi" w:hAnsiTheme="minorHAnsi" w:cstheme="minorHAnsi"/>
          <w:b/>
          <w:u w:val="single"/>
        </w:rPr>
        <w:t>SUGERENCIAS</w:t>
      </w:r>
      <w:r>
        <w:rPr>
          <w:rFonts w:asciiTheme="minorHAnsi" w:hAnsiTheme="minorHAnsi" w:cstheme="minorHAnsi"/>
        </w:rPr>
        <w:t>:</w:t>
      </w:r>
    </w:p>
    <w:p w:rsidR="00276CBE" w:rsidRPr="00276CBE" w:rsidRDefault="00FE4544" w:rsidP="00FE4544">
      <w:pPr>
        <w:pStyle w:val="Prrafodelista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Reconocer mediante  Resolución Directoral  de la  UGEL  Angaraes al  </w:t>
      </w:r>
      <w:r w:rsidRPr="00FE4544">
        <w:rPr>
          <w:rFonts w:asciiTheme="minorHAnsi" w:hAnsiTheme="minorHAnsi" w:cstheme="minorHAnsi"/>
        </w:rPr>
        <w:t>Equipo  Técnico  Local  de la  UGEL Angaraes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es-PE"/>
        </w:rPr>
        <w:t>para el fortalecimiento de capacidades pedagógicas, de gestión y acompañamiento a los actores de la Educación Básica Alternativa</w:t>
      </w:r>
      <w:r w:rsidR="00276CBE">
        <w:rPr>
          <w:rFonts w:asciiTheme="minorHAnsi" w:hAnsiTheme="minorHAnsi" w:cstheme="minorHAnsi"/>
          <w:lang w:val="es-PE"/>
        </w:rPr>
        <w:t>.</w:t>
      </w:r>
    </w:p>
    <w:p w:rsidR="00FE4544" w:rsidRPr="004427B3" w:rsidRDefault="00FE4544" w:rsidP="00276CBE">
      <w:pPr>
        <w:pStyle w:val="Prrafodelista"/>
        <w:jc w:val="both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  <w:lang w:val="es-PE"/>
        </w:rPr>
        <w:t xml:space="preserve">  </w:t>
      </w:r>
    </w:p>
    <w:p w:rsidR="001F4194" w:rsidRPr="004427B3" w:rsidRDefault="001F4194" w:rsidP="001F4194">
      <w:pPr>
        <w:ind w:hanging="720"/>
        <w:jc w:val="right"/>
        <w:rPr>
          <w:rFonts w:asciiTheme="minorHAnsi" w:hAnsiTheme="minorHAnsi" w:cstheme="minorHAnsi"/>
        </w:rPr>
      </w:pPr>
      <w:r w:rsidRPr="004427B3">
        <w:rPr>
          <w:rFonts w:asciiTheme="minorHAnsi" w:hAnsiTheme="minorHAnsi" w:cstheme="minorHAnsi"/>
        </w:rPr>
        <w:t xml:space="preserve">Es todo cuanto cumplo con </w:t>
      </w:r>
      <w:r w:rsidRPr="004427B3">
        <w:rPr>
          <w:rFonts w:asciiTheme="minorHAnsi" w:hAnsiTheme="minorHAnsi" w:cstheme="minorHAnsi"/>
          <w:bCs/>
        </w:rPr>
        <w:t>informar</w:t>
      </w:r>
      <w:r w:rsidRPr="004427B3">
        <w:rPr>
          <w:rFonts w:asciiTheme="minorHAnsi" w:hAnsiTheme="minorHAnsi" w:cstheme="minorHAnsi"/>
        </w:rPr>
        <w:t xml:space="preserve"> a Ud. para los fines convenientes.</w:t>
      </w:r>
    </w:p>
    <w:p w:rsidR="001F4194" w:rsidRPr="006C7438" w:rsidRDefault="001F4194" w:rsidP="001F4194">
      <w:pPr>
        <w:ind w:hanging="720"/>
        <w:rPr>
          <w:rFonts w:ascii="Calibri" w:hAnsi="Calibri" w:cs="Calibri"/>
        </w:rPr>
      </w:pPr>
    </w:p>
    <w:p w:rsidR="001F4194" w:rsidRPr="006C7438" w:rsidRDefault="001F4194" w:rsidP="001F4194">
      <w:pPr>
        <w:tabs>
          <w:tab w:val="left" w:pos="4265"/>
        </w:tabs>
        <w:ind w:left="1429" w:firstLine="698"/>
        <w:rPr>
          <w:rFonts w:ascii="Calibri" w:hAnsi="Calibri" w:cs="Calibri"/>
        </w:rPr>
      </w:pPr>
      <w:r w:rsidRPr="006C7438">
        <w:rPr>
          <w:rFonts w:ascii="Calibri" w:hAnsi="Calibri" w:cs="Calibri"/>
        </w:rPr>
        <w:tab/>
        <w:t>Atentamente;</w:t>
      </w:r>
    </w:p>
    <w:p w:rsidR="00DF741C" w:rsidRPr="006C7438" w:rsidRDefault="00DF741C" w:rsidP="00AB57D1">
      <w:pPr>
        <w:spacing w:line="276" w:lineRule="auto"/>
        <w:jc w:val="both"/>
        <w:rPr>
          <w:rFonts w:ascii="Calibri" w:hAnsi="Calibri" w:cs="Calibri"/>
        </w:rPr>
      </w:pPr>
    </w:p>
    <w:p w:rsidR="00825684" w:rsidRPr="00DF741C" w:rsidRDefault="00825684" w:rsidP="00DF741C">
      <w:pPr>
        <w:spacing w:line="276" w:lineRule="auto"/>
        <w:jc w:val="both"/>
        <w:rPr>
          <w:rFonts w:ascii="Arial" w:hAnsi="Arial" w:cs="Arial"/>
        </w:rPr>
      </w:pPr>
    </w:p>
    <w:p w:rsidR="00E12ED7" w:rsidRPr="006B09A7" w:rsidRDefault="00E12ED7" w:rsidP="006B09A7">
      <w:pPr>
        <w:pStyle w:val="Prrafodelista"/>
        <w:ind w:left="1069" w:right="45"/>
        <w:jc w:val="both"/>
        <w:rPr>
          <w:rFonts w:ascii="Arial" w:hAnsi="Arial" w:cs="Arial"/>
        </w:rPr>
      </w:pPr>
    </w:p>
    <w:p w:rsidR="006B09A7" w:rsidRDefault="006B09A7"/>
    <w:p w:rsidR="00093D55" w:rsidRDefault="00093D55"/>
    <w:p w:rsidR="00276CBE" w:rsidRDefault="00276CBE"/>
    <w:p w:rsidR="00276CBE" w:rsidRDefault="00276CBE"/>
    <w:p w:rsidR="00FD7A38" w:rsidRDefault="0012491C">
      <w:r>
        <w:rPr>
          <w:noProof/>
          <w:lang w:val="es-PE"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772CB" wp14:editId="57BBAEC3">
                <wp:simplePos x="0" y="0"/>
                <wp:positionH relativeFrom="column">
                  <wp:posOffset>-13970</wp:posOffset>
                </wp:positionH>
                <wp:positionV relativeFrom="paragraph">
                  <wp:posOffset>522605</wp:posOffset>
                </wp:positionV>
                <wp:extent cx="888365" cy="500380"/>
                <wp:effectExtent l="0" t="0" r="6985" b="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8365" cy="500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491C" w:rsidRDefault="0012491C" w:rsidP="00BB0449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BB0449" w:rsidRPr="00FC10FD" w:rsidRDefault="00BB0449" w:rsidP="00BB0449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en-US"/>
                              </w:rPr>
                              <w:t>DSQ/EEP EIB</w:t>
                            </w:r>
                          </w:p>
                          <w:p w:rsidR="00BB0449" w:rsidRPr="00FC10FD" w:rsidRDefault="00BB0449" w:rsidP="00BB0449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spellStart"/>
                            <w:r w:rsidRPr="00FC10FD">
                              <w:rPr>
                                <w:sz w:val="14"/>
                                <w:szCs w:val="14"/>
                                <w:lang w:val="en-US"/>
                              </w:rPr>
                              <w:t>cc.Arch</w:t>
                            </w:r>
                            <w:proofErr w:type="spellEnd"/>
                            <w:r w:rsidRPr="00FC10FD">
                              <w:rPr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</w:p>
                          <w:p w:rsidR="00BB0449" w:rsidRPr="0038185E" w:rsidRDefault="00BB0449" w:rsidP="00BB044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772CB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-1.1pt;margin-top:41.15pt;width:69.95pt;height:3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fw6lgIAAKkFAAAOAAAAZHJzL2Uyb0RvYy54bWysVN9P2zAQfp+0/8Hy+0gKlHURKeqKmCZV&#10;gAYTz65jUwvb59luk+6v5+ykpWO8MO3FsXPf/f7uzi86o8lG+KDA1nR0VFIiLIdG2cea/ry/+jSh&#10;JERmG6bBippuRaAX048fzltXiWNYgW6EJ2jEhqp1NV3F6KqiCHwlDAtH4IRFoQRvWMSnfywaz1q0&#10;bnRxXJZnRQu+cR64CAH/XvZCOs32pRQ83kgZRCS6phhbzKfP5zKdxfScVY+euZXiQxjsH6IwTFl0&#10;ujd1ySIja6/+MmUU9xBAxiMOpgApFRc5B8xmVL7K5m7FnMi5YHGC25cp/D+z/Hpz64lqsHeUWGaw&#10;RfM1azyQRpAoughklIrUulAh9s4hOnZfoUsKKeHgFsCfAkKKA0yvEBCdMJ30Jn0xXYKK2Iftvvbo&#10;gnD8OZlMTs7GlHAUjcvyZJJ7U7woOx/iNwGGpEtNPbY2B8A2ixCTe1btIDku0Kq5UlrnR6KTmGtP&#10;NgyJoGPOCTXCIUpb0tb07GRcZsMWknpvWdtkRmRCDe5Stn2C+Ra3WiSMtj+ExILmPN/wzTgXdu8/&#10;oxNKoqv3KA74l6jeo9zngRrZM9i4VzbKgu/7+mfJmqddyWSPH/od+rxTCWK37AamLKHZIlE89PMW&#10;HL9S2LUFC/GWeRwwpAAujXiDh9SAVYfhRskK/O+3/ic88h6llLQ4sDUNv9bMC0r0d4sT8WV0epom&#10;PD9Ox5+P8eEPJctDiV2bOSAVkPUYXb4mfNS7q/RgHnC3zJJXFDHL0XdN4+46j/0awd3ExWyWQTjT&#10;jsWFvXN8Nx+Jk/fdA/NuIG4aqmvYjTarXvG3x6bGWJitI0iVyZ0K3Fd1KDzug8z5YXelhXP4zqiX&#10;DTt9BgAA//8DAFBLAwQUAAYACAAAACEAVbK1BN8AAAAJAQAADwAAAGRycy9kb3ducmV2LnhtbEyP&#10;wW7CMBBE75X6D9ZW6gWBkyABSuOgqioSHDg09MLNxEsSEa8j20D6911O7W1WM5p5W6xH24sb+tA5&#10;UpDOEhBItTMdNQq+D5vpCkSImozuHaGCHwywLp+fCp0bd6cvvFWxEVxCIdcK2hiHXMpQt2h1mLkB&#10;ib2z81ZHPn0jjdd3Lre9zJJkIa3uiBdaPeBHi/WluloF+3DcTo5+u5lUwcgd4v5zl0alXl/G9zcQ&#10;Ecf4F4YHPqNDyUwndyUTRK9gmmWcVLDK5iAe/ny5BHFisUhTkGUh/39Q/gIAAP//AwBQSwECLQAU&#10;AAYACAAAACEAtoM4kv4AAADhAQAAEwAAAAAAAAAAAAAAAAAAAAAAW0NvbnRlbnRfVHlwZXNdLnht&#10;bFBLAQItABQABgAIAAAAIQA4/SH/1gAAAJQBAAALAAAAAAAAAAAAAAAAAC8BAABfcmVscy8ucmVs&#10;c1BLAQItABQABgAIAAAAIQADlfw6lgIAAKkFAAAOAAAAAAAAAAAAAAAAAC4CAABkcnMvZTJvRG9j&#10;LnhtbFBLAQItABQABgAIAAAAIQBVsrUE3wAAAAkBAAAPAAAAAAAAAAAAAAAAAPAEAABkcnMvZG93&#10;bnJldi54bWxQSwUGAAAAAAQABADzAAAA/AUAAAAA&#10;" fillcolor="white [3201]" stroked="f" strokeweight=".5pt">
                <v:path arrowok="t"/>
                <v:textbox>
                  <w:txbxContent>
                    <w:p w:rsidR="0012491C" w:rsidRDefault="0012491C" w:rsidP="00BB0449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</w:p>
                    <w:p w:rsidR="00BB0449" w:rsidRPr="00FC10FD" w:rsidRDefault="00BB0449" w:rsidP="00BB0449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  <w:lang w:val="en-US"/>
                        </w:rPr>
                        <w:t>DSQ/EEP EIB</w:t>
                      </w:r>
                    </w:p>
                    <w:p w:rsidR="00BB0449" w:rsidRPr="00FC10FD" w:rsidRDefault="00BB0449" w:rsidP="00BB0449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proofErr w:type="spellStart"/>
                      <w:r w:rsidRPr="00FC10FD">
                        <w:rPr>
                          <w:sz w:val="14"/>
                          <w:szCs w:val="14"/>
                          <w:lang w:val="en-US"/>
                        </w:rPr>
                        <w:t>cc.Arch</w:t>
                      </w:r>
                      <w:proofErr w:type="spellEnd"/>
                      <w:r w:rsidRPr="00FC10FD">
                        <w:rPr>
                          <w:sz w:val="14"/>
                          <w:szCs w:val="14"/>
                          <w:lang w:val="en-US"/>
                        </w:rPr>
                        <w:t>.</w:t>
                      </w:r>
                    </w:p>
                    <w:p w:rsidR="00BB0449" w:rsidRPr="0038185E" w:rsidRDefault="00BB0449" w:rsidP="00BB0449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D7A38" w:rsidSect="00EE2E66">
      <w:headerReference w:type="default" r:id="rId7"/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321" w:rsidRDefault="001C2321" w:rsidP="008E60C7">
      <w:r>
        <w:separator/>
      </w:r>
    </w:p>
  </w:endnote>
  <w:endnote w:type="continuationSeparator" w:id="0">
    <w:p w:rsidR="001C2321" w:rsidRDefault="001C2321" w:rsidP="008E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321" w:rsidRDefault="001C2321" w:rsidP="008E60C7">
      <w:r>
        <w:separator/>
      </w:r>
    </w:p>
  </w:footnote>
  <w:footnote w:type="continuationSeparator" w:id="0">
    <w:p w:rsidR="001C2321" w:rsidRDefault="001C2321" w:rsidP="008E6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0C7" w:rsidRDefault="008E60C7">
    <w:pPr>
      <w:pStyle w:val="Encabezado"/>
    </w:pPr>
    <w:r>
      <w:rPr>
        <w:noProof/>
        <w:lang w:val="es-PE" w:eastAsia="es-PE"/>
      </w:rPr>
      <w:drawing>
        <wp:inline distT="0" distB="0" distL="0" distR="0" wp14:anchorId="4D678BBF" wp14:editId="1868FE39">
          <wp:extent cx="5791200" cy="517525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51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0E42" w:rsidRPr="004427B3" w:rsidRDefault="00C20E42" w:rsidP="00C20E42">
    <w:pPr>
      <w:jc w:val="center"/>
      <w:rPr>
        <w:rFonts w:asciiTheme="minorHAnsi" w:hAnsiTheme="minorHAnsi"/>
        <w:i/>
        <w:sz w:val="14"/>
      </w:rPr>
    </w:pPr>
    <w:r w:rsidRPr="004427B3">
      <w:rPr>
        <w:rFonts w:asciiTheme="minorHAnsi" w:hAnsiTheme="minorHAnsi"/>
        <w:i/>
        <w:sz w:val="14"/>
      </w:rPr>
      <w:t>“</w:t>
    </w:r>
    <w:r w:rsidR="004427B3" w:rsidRPr="004427B3">
      <w:rPr>
        <w:rFonts w:ascii="Arial" w:hAnsi="Arial" w:cs="Arial"/>
        <w:color w:val="202124"/>
        <w:sz w:val="20"/>
        <w:szCs w:val="33"/>
        <w:shd w:val="clear" w:color="auto" w:fill="FFFFFF"/>
      </w:rPr>
      <w:t>AÑO DE LA UNIDAD, LA PAZ Y EL DESARROLLO</w:t>
    </w:r>
    <w:r w:rsidRPr="004427B3">
      <w:rPr>
        <w:rFonts w:asciiTheme="minorHAnsi" w:hAnsiTheme="minorHAnsi"/>
        <w:i/>
        <w:sz w:val="14"/>
      </w:rPr>
      <w:t>”</w:t>
    </w:r>
  </w:p>
  <w:p w:rsidR="008E60C7" w:rsidRDefault="008E60C7" w:rsidP="00C20E4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65709"/>
    <w:multiLevelType w:val="hybridMultilevel"/>
    <w:tmpl w:val="794A6B80"/>
    <w:lvl w:ilvl="0" w:tplc="2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4945BE7"/>
    <w:multiLevelType w:val="hybridMultilevel"/>
    <w:tmpl w:val="D01C70FC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62737CB"/>
    <w:multiLevelType w:val="hybridMultilevel"/>
    <w:tmpl w:val="2C4A5FA6"/>
    <w:lvl w:ilvl="0" w:tplc="CAC20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FEE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0A4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6C4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1C0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7CB2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F65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BAA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1CC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756D4B"/>
    <w:multiLevelType w:val="hybridMultilevel"/>
    <w:tmpl w:val="8D383E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F5E64"/>
    <w:multiLevelType w:val="hybridMultilevel"/>
    <w:tmpl w:val="D5108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E76B1"/>
    <w:multiLevelType w:val="hybridMultilevel"/>
    <w:tmpl w:val="653043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D63733"/>
    <w:multiLevelType w:val="multilevel"/>
    <w:tmpl w:val="13D05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3096A4A"/>
    <w:multiLevelType w:val="hybridMultilevel"/>
    <w:tmpl w:val="F24292D0"/>
    <w:lvl w:ilvl="0" w:tplc="9B4C2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25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B40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6A1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044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5A1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B83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BE1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466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4D1448D"/>
    <w:multiLevelType w:val="hybridMultilevel"/>
    <w:tmpl w:val="2B5A926E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C816B0"/>
    <w:multiLevelType w:val="hybridMultilevel"/>
    <w:tmpl w:val="DB1AFE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13245"/>
    <w:multiLevelType w:val="multilevel"/>
    <w:tmpl w:val="61C685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5DA48B8"/>
    <w:multiLevelType w:val="hybridMultilevel"/>
    <w:tmpl w:val="05422C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D004A"/>
    <w:multiLevelType w:val="hybridMultilevel"/>
    <w:tmpl w:val="E1B6810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C0CD7"/>
    <w:multiLevelType w:val="hybridMultilevel"/>
    <w:tmpl w:val="080ABEDC"/>
    <w:lvl w:ilvl="0" w:tplc="280A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270F36D6"/>
    <w:multiLevelType w:val="hybridMultilevel"/>
    <w:tmpl w:val="C55E60F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8C6025"/>
    <w:multiLevelType w:val="hybridMultilevel"/>
    <w:tmpl w:val="62C498C0"/>
    <w:lvl w:ilvl="0" w:tplc="8EEC8D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B653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6E2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E6B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56E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08E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F01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902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AA1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D3D44CE"/>
    <w:multiLevelType w:val="hybridMultilevel"/>
    <w:tmpl w:val="54BE8D9C"/>
    <w:lvl w:ilvl="0" w:tplc="30045006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4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CE41E7"/>
    <w:multiLevelType w:val="hybridMultilevel"/>
    <w:tmpl w:val="DF9AC978"/>
    <w:lvl w:ilvl="0" w:tplc="AB3EE8E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E92D08"/>
    <w:multiLevelType w:val="hybridMultilevel"/>
    <w:tmpl w:val="75EEB2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5C1501"/>
    <w:multiLevelType w:val="hybridMultilevel"/>
    <w:tmpl w:val="262E1B5C"/>
    <w:lvl w:ilvl="0" w:tplc="327E89C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13FF6"/>
    <w:multiLevelType w:val="hybridMultilevel"/>
    <w:tmpl w:val="4F6C4C20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6367AD3"/>
    <w:multiLevelType w:val="hybridMultilevel"/>
    <w:tmpl w:val="BE7AFF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602445"/>
    <w:multiLevelType w:val="hybridMultilevel"/>
    <w:tmpl w:val="69AC8A7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B90453"/>
    <w:multiLevelType w:val="hybridMultilevel"/>
    <w:tmpl w:val="2DEE808A"/>
    <w:lvl w:ilvl="0" w:tplc="8D662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42C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662B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602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8A4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A07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B025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4881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76D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6043ED1"/>
    <w:multiLevelType w:val="hybridMultilevel"/>
    <w:tmpl w:val="35A8CEC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40B3F"/>
    <w:multiLevelType w:val="hybridMultilevel"/>
    <w:tmpl w:val="250E0B82"/>
    <w:lvl w:ilvl="0" w:tplc="DB40B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BA9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4E07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2CE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00B0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824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106B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B4A5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C2E2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7A07AD2"/>
    <w:multiLevelType w:val="hybridMultilevel"/>
    <w:tmpl w:val="2A78A8EE"/>
    <w:lvl w:ilvl="0" w:tplc="2AAC4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8E36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41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687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424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1074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D65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CCD3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400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88440F1"/>
    <w:multiLevelType w:val="hybridMultilevel"/>
    <w:tmpl w:val="0ECAC9B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F00AA1"/>
    <w:multiLevelType w:val="hybridMultilevel"/>
    <w:tmpl w:val="DF463AE4"/>
    <w:lvl w:ilvl="0" w:tplc="BDA61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20C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F6A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49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80F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04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886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D8D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36B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C6A30BA"/>
    <w:multiLevelType w:val="hybridMultilevel"/>
    <w:tmpl w:val="3AB81A60"/>
    <w:lvl w:ilvl="0" w:tplc="43301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A096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8E0F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945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264B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FC5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8611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D67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6EF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4D685205"/>
    <w:multiLevelType w:val="hybridMultilevel"/>
    <w:tmpl w:val="F5BCEC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3933A5"/>
    <w:multiLevelType w:val="hybridMultilevel"/>
    <w:tmpl w:val="07104EBA"/>
    <w:lvl w:ilvl="0" w:tplc="840AD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F647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681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BEB2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443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4ED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C65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EE4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41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1847A0B"/>
    <w:multiLevelType w:val="hybridMultilevel"/>
    <w:tmpl w:val="78747156"/>
    <w:lvl w:ilvl="0" w:tplc="52E8F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24A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D0B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38F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FEE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9EC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949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F8D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CAE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44A74F1"/>
    <w:multiLevelType w:val="hybridMultilevel"/>
    <w:tmpl w:val="1B64301E"/>
    <w:lvl w:ilvl="0" w:tplc="280A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72C8F40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716ABE"/>
    <w:multiLevelType w:val="hybridMultilevel"/>
    <w:tmpl w:val="025CF3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46471C"/>
    <w:multiLevelType w:val="hybridMultilevel"/>
    <w:tmpl w:val="99FABA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72BAF"/>
    <w:multiLevelType w:val="hybridMultilevel"/>
    <w:tmpl w:val="618A4FA6"/>
    <w:lvl w:ilvl="0" w:tplc="FA566704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8E7A95"/>
    <w:multiLevelType w:val="hybridMultilevel"/>
    <w:tmpl w:val="F2A0A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5F5721"/>
    <w:multiLevelType w:val="hybridMultilevel"/>
    <w:tmpl w:val="C27A4508"/>
    <w:lvl w:ilvl="0" w:tplc="D1762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FEB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94F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8E7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44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86C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F06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C45B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6E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707A361B"/>
    <w:multiLevelType w:val="hybridMultilevel"/>
    <w:tmpl w:val="F1C82C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090CA3"/>
    <w:multiLevelType w:val="hybridMultilevel"/>
    <w:tmpl w:val="CAC2F9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A35EEE"/>
    <w:multiLevelType w:val="hybridMultilevel"/>
    <w:tmpl w:val="C7EAFC6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E814D3"/>
    <w:multiLevelType w:val="hybridMultilevel"/>
    <w:tmpl w:val="110691B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9"/>
  </w:num>
  <w:num w:numId="3">
    <w:abstractNumId w:val="33"/>
  </w:num>
  <w:num w:numId="4">
    <w:abstractNumId w:val="0"/>
  </w:num>
  <w:num w:numId="5">
    <w:abstractNumId w:val="8"/>
  </w:num>
  <w:num w:numId="6">
    <w:abstractNumId w:val="4"/>
  </w:num>
  <w:num w:numId="7">
    <w:abstractNumId w:val="18"/>
  </w:num>
  <w:num w:numId="8">
    <w:abstractNumId w:val="28"/>
  </w:num>
  <w:num w:numId="9">
    <w:abstractNumId w:val="19"/>
  </w:num>
  <w:num w:numId="10">
    <w:abstractNumId w:val="36"/>
  </w:num>
  <w:num w:numId="11">
    <w:abstractNumId w:val="6"/>
  </w:num>
  <w:num w:numId="12">
    <w:abstractNumId w:val="17"/>
  </w:num>
  <w:num w:numId="13">
    <w:abstractNumId w:val="1"/>
  </w:num>
  <w:num w:numId="14">
    <w:abstractNumId w:val="35"/>
  </w:num>
  <w:num w:numId="15">
    <w:abstractNumId w:val="42"/>
  </w:num>
  <w:num w:numId="16">
    <w:abstractNumId w:val="22"/>
  </w:num>
  <w:num w:numId="17">
    <w:abstractNumId w:val="39"/>
  </w:num>
  <w:num w:numId="18">
    <w:abstractNumId w:val="31"/>
  </w:num>
  <w:num w:numId="19">
    <w:abstractNumId w:val="5"/>
  </w:num>
  <w:num w:numId="20">
    <w:abstractNumId w:val="40"/>
  </w:num>
  <w:num w:numId="21">
    <w:abstractNumId w:val="20"/>
  </w:num>
  <w:num w:numId="22">
    <w:abstractNumId w:val="34"/>
  </w:num>
  <w:num w:numId="23">
    <w:abstractNumId w:val="3"/>
  </w:num>
  <w:num w:numId="24">
    <w:abstractNumId w:val="24"/>
  </w:num>
  <w:num w:numId="25">
    <w:abstractNumId w:val="27"/>
  </w:num>
  <w:num w:numId="26">
    <w:abstractNumId w:val="16"/>
  </w:num>
  <w:num w:numId="27">
    <w:abstractNumId w:val="14"/>
  </w:num>
  <w:num w:numId="28">
    <w:abstractNumId w:val="11"/>
  </w:num>
  <w:num w:numId="29">
    <w:abstractNumId w:val="12"/>
  </w:num>
  <w:num w:numId="30">
    <w:abstractNumId w:val="41"/>
  </w:num>
  <w:num w:numId="31">
    <w:abstractNumId w:val="13"/>
  </w:num>
  <w:num w:numId="32">
    <w:abstractNumId w:val="30"/>
  </w:num>
  <w:num w:numId="33">
    <w:abstractNumId w:val="21"/>
  </w:num>
  <w:num w:numId="34">
    <w:abstractNumId w:val="38"/>
  </w:num>
  <w:num w:numId="35">
    <w:abstractNumId w:val="23"/>
  </w:num>
  <w:num w:numId="36">
    <w:abstractNumId w:val="29"/>
  </w:num>
  <w:num w:numId="37">
    <w:abstractNumId w:val="26"/>
  </w:num>
  <w:num w:numId="38">
    <w:abstractNumId w:val="2"/>
  </w:num>
  <w:num w:numId="39">
    <w:abstractNumId w:val="15"/>
  </w:num>
  <w:num w:numId="40">
    <w:abstractNumId w:val="32"/>
  </w:num>
  <w:num w:numId="41">
    <w:abstractNumId w:val="25"/>
  </w:num>
  <w:num w:numId="42">
    <w:abstractNumId w:val="7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49"/>
    <w:rsid w:val="0002632B"/>
    <w:rsid w:val="000354E9"/>
    <w:rsid w:val="00041506"/>
    <w:rsid w:val="0004452A"/>
    <w:rsid w:val="000631A0"/>
    <w:rsid w:val="00093D55"/>
    <w:rsid w:val="00096CCC"/>
    <w:rsid w:val="000A1DAD"/>
    <w:rsid w:val="000A4197"/>
    <w:rsid w:val="000A4C59"/>
    <w:rsid w:val="000C6829"/>
    <w:rsid w:val="000E15F7"/>
    <w:rsid w:val="00101B71"/>
    <w:rsid w:val="001046F3"/>
    <w:rsid w:val="001071D0"/>
    <w:rsid w:val="0011705B"/>
    <w:rsid w:val="0012077B"/>
    <w:rsid w:val="0012491C"/>
    <w:rsid w:val="001267C0"/>
    <w:rsid w:val="00135446"/>
    <w:rsid w:val="0013682D"/>
    <w:rsid w:val="00172A0A"/>
    <w:rsid w:val="001812E2"/>
    <w:rsid w:val="0018177A"/>
    <w:rsid w:val="001A5955"/>
    <w:rsid w:val="001C1D4D"/>
    <w:rsid w:val="001C2321"/>
    <w:rsid w:val="001D04CA"/>
    <w:rsid w:val="001D70E5"/>
    <w:rsid w:val="001E54B0"/>
    <w:rsid w:val="001F4194"/>
    <w:rsid w:val="001F6BDA"/>
    <w:rsid w:val="00200FD4"/>
    <w:rsid w:val="00201224"/>
    <w:rsid w:val="002037FB"/>
    <w:rsid w:val="00203E83"/>
    <w:rsid w:val="00211301"/>
    <w:rsid w:val="0026083D"/>
    <w:rsid w:val="00276CBE"/>
    <w:rsid w:val="00290A7E"/>
    <w:rsid w:val="002A1060"/>
    <w:rsid w:val="002C46E3"/>
    <w:rsid w:val="002C7178"/>
    <w:rsid w:val="002F0DF8"/>
    <w:rsid w:val="00314087"/>
    <w:rsid w:val="00334EF3"/>
    <w:rsid w:val="00336400"/>
    <w:rsid w:val="00370CC3"/>
    <w:rsid w:val="00381D4F"/>
    <w:rsid w:val="003E09F3"/>
    <w:rsid w:val="003E15E3"/>
    <w:rsid w:val="003E5A1C"/>
    <w:rsid w:val="003F63BC"/>
    <w:rsid w:val="00431807"/>
    <w:rsid w:val="004427B3"/>
    <w:rsid w:val="00452D57"/>
    <w:rsid w:val="00471276"/>
    <w:rsid w:val="00477AE5"/>
    <w:rsid w:val="004816D1"/>
    <w:rsid w:val="004B673D"/>
    <w:rsid w:val="00512139"/>
    <w:rsid w:val="00512C8D"/>
    <w:rsid w:val="00575714"/>
    <w:rsid w:val="005A2B94"/>
    <w:rsid w:val="005A55F0"/>
    <w:rsid w:val="005B1A68"/>
    <w:rsid w:val="005D1E4D"/>
    <w:rsid w:val="00600D83"/>
    <w:rsid w:val="00612592"/>
    <w:rsid w:val="00616088"/>
    <w:rsid w:val="0061662C"/>
    <w:rsid w:val="00630633"/>
    <w:rsid w:val="0067499B"/>
    <w:rsid w:val="00677A46"/>
    <w:rsid w:val="0069004D"/>
    <w:rsid w:val="006A4D92"/>
    <w:rsid w:val="006B09A7"/>
    <w:rsid w:val="006B271C"/>
    <w:rsid w:val="006C7438"/>
    <w:rsid w:val="006D5472"/>
    <w:rsid w:val="006E6B2C"/>
    <w:rsid w:val="00703B04"/>
    <w:rsid w:val="0076167D"/>
    <w:rsid w:val="007676DA"/>
    <w:rsid w:val="00770F10"/>
    <w:rsid w:val="00780EF5"/>
    <w:rsid w:val="007979D7"/>
    <w:rsid w:val="007A2F8B"/>
    <w:rsid w:val="007A3164"/>
    <w:rsid w:val="007A4C24"/>
    <w:rsid w:val="007B424A"/>
    <w:rsid w:val="007C1072"/>
    <w:rsid w:val="00825684"/>
    <w:rsid w:val="00826776"/>
    <w:rsid w:val="008531BB"/>
    <w:rsid w:val="00864631"/>
    <w:rsid w:val="00873E06"/>
    <w:rsid w:val="00880C44"/>
    <w:rsid w:val="008A4C3D"/>
    <w:rsid w:val="008E5FDC"/>
    <w:rsid w:val="008E60C7"/>
    <w:rsid w:val="00901A0A"/>
    <w:rsid w:val="0092013D"/>
    <w:rsid w:val="00921AF2"/>
    <w:rsid w:val="00946A3C"/>
    <w:rsid w:val="00953F48"/>
    <w:rsid w:val="00955D7F"/>
    <w:rsid w:val="00957BEC"/>
    <w:rsid w:val="00965433"/>
    <w:rsid w:val="00987D04"/>
    <w:rsid w:val="009934F2"/>
    <w:rsid w:val="00997797"/>
    <w:rsid w:val="009A1285"/>
    <w:rsid w:val="009A3C87"/>
    <w:rsid w:val="009B1CF2"/>
    <w:rsid w:val="009C2243"/>
    <w:rsid w:val="009E5539"/>
    <w:rsid w:val="009E63CF"/>
    <w:rsid w:val="009E6B68"/>
    <w:rsid w:val="00A1296A"/>
    <w:rsid w:val="00A43C24"/>
    <w:rsid w:val="00A524DD"/>
    <w:rsid w:val="00A6469B"/>
    <w:rsid w:val="00A909B1"/>
    <w:rsid w:val="00A97CD5"/>
    <w:rsid w:val="00AA3BCC"/>
    <w:rsid w:val="00AB57D1"/>
    <w:rsid w:val="00AC30D0"/>
    <w:rsid w:val="00B10988"/>
    <w:rsid w:val="00B3677E"/>
    <w:rsid w:val="00B36811"/>
    <w:rsid w:val="00B51A7B"/>
    <w:rsid w:val="00B91E83"/>
    <w:rsid w:val="00B93BCC"/>
    <w:rsid w:val="00B952FE"/>
    <w:rsid w:val="00BA28E6"/>
    <w:rsid w:val="00BB0449"/>
    <w:rsid w:val="00BC5D3A"/>
    <w:rsid w:val="00BE2961"/>
    <w:rsid w:val="00BE6EC4"/>
    <w:rsid w:val="00BF7CEA"/>
    <w:rsid w:val="00C12061"/>
    <w:rsid w:val="00C20E42"/>
    <w:rsid w:val="00C22A55"/>
    <w:rsid w:val="00C355FD"/>
    <w:rsid w:val="00C40085"/>
    <w:rsid w:val="00C429EC"/>
    <w:rsid w:val="00C42BA3"/>
    <w:rsid w:val="00C572FF"/>
    <w:rsid w:val="00C73970"/>
    <w:rsid w:val="00CA2D94"/>
    <w:rsid w:val="00CB0ECF"/>
    <w:rsid w:val="00CB57A4"/>
    <w:rsid w:val="00CB6D46"/>
    <w:rsid w:val="00CC2D6B"/>
    <w:rsid w:val="00CD2BB7"/>
    <w:rsid w:val="00CE604A"/>
    <w:rsid w:val="00D04589"/>
    <w:rsid w:val="00D077A2"/>
    <w:rsid w:val="00D263A0"/>
    <w:rsid w:val="00D533A5"/>
    <w:rsid w:val="00D76319"/>
    <w:rsid w:val="00DB06EB"/>
    <w:rsid w:val="00DF15E5"/>
    <w:rsid w:val="00DF741C"/>
    <w:rsid w:val="00E12ED7"/>
    <w:rsid w:val="00E14C38"/>
    <w:rsid w:val="00E55CE2"/>
    <w:rsid w:val="00E55F6D"/>
    <w:rsid w:val="00E62E3D"/>
    <w:rsid w:val="00E65E8E"/>
    <w:rsid w:val="00E73F21"/>
    <w:rsid w:val="00E86B0C"/>
    <w:rsid w:val="00E907DF"/>
    <w:rsid w:val="00E95A20"/>
    <w:rsid w:val="00EA343F"/>
    <w:rsid w:val="00EC17E8"/>
    <w:rsid w:val="00ED451D"/>
    <w:rsid w:val="00ED73BC"/>
    <w:rsid w:val="00ED7FF2"/>
    <w:rsid w:val="00EE16CD"/>
    <w:rsid w:val="00EE2E66"/>
    <w:rsid w:val="00EE6BD3"/>
    <w:rsid w:val="00F0471E"/>
    <w:rsid w:val="00F341A1"/>
    <w:rsid w:val="00F4345D"/>
    <w:rsid w:val="00F45899"/>
    <w:rsid w:val="00F923E6"/>
    <w:rsid w:val="00FA22D3"/>
    <w:rsid w:val="00FD19B0"/>
    <w:rsid w:val="00FE4544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512947-C0E6-4A6B-8E41-40CF6A38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ed List,Lista media 2 - Énfasis 41,Fundamentacion,Lista vistosa - Énfasis 11,List Paragraph,SCap1,Lista de nivel 1,Viñeta nivel 1,SubPárrafo de lista,Cita Pie de Página,titulo,Titulo de Fígura,TITULO A,Párrafo de lista2,3"/>
    <w:basedOn w:val="Normal"/>
    <w:link w:val="PrrafodelistaCar"/>
    <w:uiPriority w:val="34"/>
    <w:qFormat/>
    <w:rsid w:val="00BB0449"/>
    <w:pPr>
      <w:ind w:left="720"/>
      <w:contextualSpacing/>
    </w:pPr>
  </w:style>
  <w:style w:type="character" w:customStyle="1" w:styleId="PrrafodelistaCar">
    <w:name w:val="Párrafo de lista Car"/>
    <w:aliases w:val="Bulleted List Car,Lista media 2 - Énfasis 41 Car,Fundamentacion Car,Lista vistosa - Énfasis 11 Car,List Paragraph Car,SCap1 Car,Lista de nivel 1 Car,Viñeta nivel 1 Car,SubPárrafo de lista Car,Cita Pie de Página Car,titulo Car,3 Car"/>
    <w:link w:val="Prrafodelista"/>
    <w:uiPriority w:val="34"/>
    <w:qFormat/>
    <w:locked/>
    <w:rsid w:val="00BB0449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8E60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60C7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8E60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60C7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316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3164"/>
    <w:rPr>
      <w:rFonts w:ascii="Segoe UI" w:eastAsia="Times New Roman" w:hAnsi="Segoe UI" w:cs="Segoe UI"/>
      <w:sz w:val="18"/>
      <w:szCs w:val="18"/>
      <w:lang w:val="es-ES_tradnl" w:eastAsia="es-ES_tradnl"/>
    </w:rPr>
  </w:style>
  <w:style w:type="table" w:styleId="Tablaconcuadrcula">
    <w:name w:val="Table Grid"/>
    <w:basedOn w:val="Tablanormal"/>
    <w:uiPriority w:val="39"/>
    <w:rsid w:val="00E73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link w:val="SinespaciadoCar"/>
    <w:uiPriority w:val="1"/>
    <w:qFormat/>
    <w:rsid w:val="00E12ED7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E12ED7"/>
  </w:style>
  <w:style w:type="paragraph" w:styleId="Textoindependiente">
    <w:name w:val="Body Text"/>
    <w:basedOn w:val="Normal"/>
    <w:link w:val="TextoindependienteCar"/>
    <w:uiPriority w:val="99"/>
    <w:unhideWhenUsed/>
    <w:rsid w:val="00E12ED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12ED7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E12ED7"/>
    <w:pPr>
      <w:spacing w:after="160" w:line="259" w:lineRule="auto"/>
      <w:ind w:firstLine="360"/>
    </w:pPr>
    <w:rPr>
      <w:rFonts w:asciiTheme="minorHAnsi" w:eastAsiaTheme="minorHAnsi" w:hAnsiTheme="minorHAnsi" w:cstheme="minorBidi"/>
      <w:sz w:val="22"/>
      <w:szCs w:val="22"/>
      <w:lang w:val="es-PE" w:eastAsia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E12ED7"/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paragraph" w:customStyle="1" w:styleId="Estilo">
    <w:name w:val="Estilo"/>
    <w:rsid w:val="00600D83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sz w:val="24"/>
      <w:szCs w:val="24"/>
      <w:lang w:val="es-ES" w:eastAsia="ar-SA"/>
    </w:rPr>
  </w:style>
  <w:style w:type="paragraph" w:styleId="NormalWeb">
    <w:name w:val="Normal (Web)"/>
    <w:basedOn w:val="Normal"/>
    <w:uiPriority w:val="99"/>
    <w:semiHidden/>
    <w:unhideWhenUsed/>
    <w:rsid w:val="00864631"/>
    <w:pPr>
      <w:spacing w:before="100" w:beforeAutospacing="1" w:after="100" w:afterAutospacing="1"/>
    </w:pPr>
    <w:rPr>
      <w:lang w:val="es-PE" w:eastAsia="es-PE"/>
    </w:rPr>
  </w:style>
  <w:style w:type="character" w:styleId="Hipervnculo">
    <w:name w:val="Hyperlink"/>
    <w:basedOn w:val="Fuentedeprrafopredeter"/>
    <w:uiPriority w:val="99"/>
    <w:unhideWhenUsed/>
    <w:rsid w:val="00DF15E5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AB57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B57D1"/>
    <w:pPr>
      <w:widowControl w:val="0"/>
      <w:autoSpaceDE w:val="0"/>
      <w:autoSpaceDN w:val="0"/>
      <w:spacing w:before="47" w:line="131" w:lineRule="exact"/>
      <w:ind w:left="24"/>
    </w:pPr>
    <w:rPr>
      <w:rFonts w:ascii="Calibri" w:eastAsia="Calibri" w:hAnsi="Calibri" w:cs="Calibri"/>
      <w:sz w:val="22"/>
      <w:szCs w:val="22"/>
      <w:lang w:val="es-ES" w:eastAsia="en-US"/>
    </w:rPr>
  </w:style>
  <w:style w:type="table" w:styleId="Tabladecuadrcula4-nfasis5">
    <w:name w:val="Grid Table 4 Accent 5"/>
    <w:basedOn w:val="Tablanormal"/>
    <w:uiPriority w:val="49"/>
    <w:rsid w:val="001F41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4-nfasis6">
    <w:name w:val="Grid Table 4 Accent 6"/>
    <w:basedOn w:val="Tablanormal"/>
    <w:uiPriority w:val="49"/>
    <w:rsid w:val="001F41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7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69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8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86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41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SULLCA QUISPE</dc:creator>
  <cp:keywords/>
  <dc:description/>
  <cp:lastModifiedBy>DAVID SULLCA QUISPE</cp:lastModifiedBy>
  <cp:revision>2</cp:revision>
  <cp:lastPrinted>2023-05-08T17:04:00Z</cp:lastPrinted>
  <dcterms:created xsi:type="dcterms:W3CDTF">2023-05-09T21:22:00Z</dcterms:created>
  <dcterms:modified xsi:type="dcterms:W3CDTF">2023-05-09T21:22:00Z</dcterms:modified>
</cp:coreProperties>
</file>